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557A" w:rsidRPr="005E5BB3" w:rsidRDefault="009B557A" w:rsidP="009B557A">
      <w:pPr>
        <w:tabs>
          <w:tab w:val="right" w:pos="9639"/>
        </w:tabs>
        <w:spacing w:after="0"/>
        <w:jc w:val="both"/>
        <w:rPr>
          <w:rFonts w:ascii="Arial" w:hAnsi="Arial" w:cs="Arial"/>
          <w:b/>
          <w:sz w:val="24"/>
          <w:lang w:val="en-US" w:eastAsia="zh-CN"/>
        </w:rPr>
      </w:pPr>
      <w:r w:rsidRPr="005E5BB3">
        <w:rPr>
          <w:rFonts w:ascii="Arial" w:hAnsi="Arial" w:cs="Arial"/>
          <w:b/>
          <w:sz w:val="24"/>
          <w:lang w:val="en-US" w:eastAsia="zh-CN"/>
        </w:rPr>
        <w:t>3GPP TSG-RAN WG4 Meeting #9</w:t>
      </w:r>
      <w:r>
        <w:rPr>
          <w:rFonts w:ascii="Arial" w:hAnsi="Arial" w:cs="Arial"/>
          <w:b/>
          <w:sz w:val="24"/>
          <w:lang w:val="en-US" w:eastAsia="zh-CN"/>
        </w:rPr>
        <w:t>8bis-e</w:t>
      </w:r>
      <w:r w:rsidRPr="005E5BB3">
        <w:rPr>
          <w:rFonts w:ascii="Arial" w:hAnsi="Arial" w:cs="Arial"/>
          <w:b/>
          <w:i/>
          <w:sz w:val="24"/>
          <w:lang w:eastAsia="zh-CN"/>
        </w:rPr>
        <w:tab/>
      </w:r>
      <w:r w:rsidR="004471AE" w:rsidRPr="004471AE">
        <w:rPr>
          <w:rFonts w:ascii="Arial" w:hAnsi="Arial" w:cs="Arial"/>
          <w:b/>
          <w:sz w:val="24"/>
          <w:lang w:val="en-US" w:eastAsia="zh-CN"/>
        </w:rPr>
        <w:t>R4-2106524</w:t>
      </w:r>
      <w:bookmarkStart w:id="0" w:name="_GoBack"/>
      <w:bookmarkEnd w:id="0"/>
    </w:p>
    <w:p w:rsidR="009B557A" w:rsidRPr="002148BE" w:rsidRDefault="009B557A" w:rsidP="009B557A">
      <w:pPr>
        <w:pStyle w:val="a3"/>
        <w:tabs>
          <w:tab w:val="left" w:pos="2160"/>
        </w:tabs>
        <w:ind w:left="2127" w:hanging="2127"/>
        <w:jc w:val="both"/>
        <w:rPr>
          <w:rFonts w:eastAsia="宋体" w:cs="Arial"/>
          <w:noProof w:val="0"/>
          <w:sz w:val="24"/>
        </w:rPr>
      </w:pPr>
      <w:r w:rsidRPr="008E4702">
        <w:rPr>
          <w:rFonts w:cs="Arial"/>
          <w:noProof w:val="0"/>
          <w:sz w:val="24"/>
        </w:rPr>
        <w:t xml:space="preserve">Electronic Meeting, </w:t>
      </w:r>
      <w:r>
        <w:rPr>
          <w:rFonts w:cs="Arial"/>
          <w:noProof w:val="0"/>
          <w:sz w:val="24"/>
        </w:rPr>
        <w:t>Apri.12 – 20</w:t>
      </w:r>
      <w:r w:rsidRPr="008E4702">
        <w:rPr>
          <w:rFonts w:cs="Arial"/>
          <w:noProof w:val="0"/>
          <w:sz w:val="24"/>
        </w:rPr>
        <w:t>, 202</w:t>
      </w:r>
      <w:r>
        <w:rPr>
          <w:rFonts w:cs="Arial"/>
          <w:noProof w:val="0"/>
          <w:sz w:val="24"/>
        </w:rPr>
        <w:t>1</w:t>
      </w:r>
    </w:p>
    <w:p w:rsidR="009B557A" w:rsidRPr="00D130A7" w:rsidRDefault="009B557A" w:rsidP="009B557A">
      <w:pPr>
        <w:tabs>
          <w:tab w:val="left" w:pos="1985"/>
        </w:tabs>
        <w:spacing w:beforeLines="100" w:before="240" w:after="120"/>
        <w:jc w:val="both"/>
        <w:rPr>
          <w:rFonts w:ascii="Arial" w:hAnsi="Arial"/>
          <w:sz w:val="24"/>
          <w:lang w:val="en-US" w:eastAsia="ja-JP"/>
        </w:rPr>
      </w:pPr>
      <w:r w:rsidRPr="00D130A7">
        <w:rPr>
          <w:rFonts w:ascii="Arial" w:hAnsi="Arial"/>
          <w:b/>
          <w:sz w:val="24"/>
          <w:lang w:val="en-US"/>
        </w:rPr>
        <w:t>Agenda item:</w:t>
      </w:r>
      <w:r w:rsidRPr="00D130A7">
        <w:rPr>
          <w:rFonts w:ascii="Arial" w:hAnsi="Arial"/>
          <w:sz w:val="24"/>
          <w:lang w:val="en-US"/>
        </w:rPr>
        <w:tab/>
      </w:r>
      <w:r w:rsidRPr="00DB4469">
        <w:rPr>
          <w:rFonts w:ascii="Arial" w:hAnsi="Arial"/>
          <w:sz w:val="24"/>
          <w:lang w:val="en-US"/>
        </w:rPr>
        <w:t>5.</w:t>
      </w:r>
      <w:r w:rsidR="00356198">
        <w:rPr>
          <w:rFonts w:ascii="Arial" w:hAnsi="Arial"/>
          <w:sz w:val="24"/>
          <w:lang w:val="en-US"/>
        </w:rPr>
        <w:t>6.1</w:t>
      </w:r>
    </w:p>
    <w:p w:rsidR="009B557A" w:rsidRPr="00891A01" w:rsidRDefault="009B557A" w:rsidP="009B557A">
      <w:pPr>
        <w:tabs>
          <w:tab w:val="left" w:pos="1985"/>
        </w:tabs>
        <w:spacing w:after="120"/>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Pr="00891A01">
        <w:rPr>
          <w:rFonts w:ascii="Arial" w:hAnsi="Arial"/>
          <w:b/>
          <w:sz w:val="24"/>
          <w:lang w:val="en-US"/>
        </w:rPr>
        <w:tab/>
      </w:r>
      <w:r>
        <w:rPr>
          <w:rFonts w:ascii="Arial" w:hAnsi="Arial"/>
          <w:sz w:val="24"/>
          <w:lang w:val="en-US" w:eastAsia="ja-JP"/>
        </w:rPr>
        <w:t>OPPO</w:t>
      </w:r>
    </w:p>
    <w:p w:rsidR="009B557A" w:rsidRPr="00891A01" w:rsidRDefault="009B557A" w:rsidP="009B557A">
      <w:pPr>
        <w:tabs>
          <w:tab w:val="left" w:pos="1985"/>
        </w:tabs>
        <w:spacing w:after="120"/>
        <w:ind w:left="1980" w:hanging="1980"/>
        <w:jc w:val="both"/>
        <w:rPr>
          <w:rFonts w:ascii="Arial" w:hAnsi="Arial"/>
          <w:sz w:val="24"/>
          <w:lang w:val="en-US" w:eastAsia="ja-JP"/>
        </w:rPr>
      </w:pPr>
      <w:r w:rsidRPr="00891A01">
        <w:rPr>
          <w:rFonts w:ascii="Arial" w:hAnsi="Arial"/>
          <w:b/>
          <w:sz w:val="24"/>
          <w:lang w:val="en-US"/>
        </w:rPr>
        <w:t>Title:</w:t>
      </w:r>
      <w:r w:rsidRPr="00891A01">
        <w:rPr>
          <w:rFonts w:ascii="Arial" w:hAnsi="Arial"/>
          <w:sz w:val="24"/>
          <w:lang w:val="en-US"/>
        </w:rPr>
        <w:t xml:space="preserve"> </w:t>
      </w:r>
      <w:r w:rsidRPr="00891A01">
        <w:rPr>
          <w:rFonts w:ascii="Arial" w:hAnsi="Arial"/>
          <w:sz w:val="24"/>
          <w:lang w:val="en-US"/>
        </w:rPr>
        <w:tab/>
      </w:r>
      <w:bookmarkStart w:id="1" w:name="OLE_LINK69"/>
      <w:bookmarkStart w:id="2" w:name="OLE_LINK70"/>
      <w:r>
        <w:rPr>
          <w:rFonts w:ascii="Arial" w:hAnsi="Arial"/>
          <w:sz w:val="24"/>
          <w:lang w:val="en-US" w:eastAsia="ja-JP"/>
        </w:rPr>
        <w:t xml:space="preserve">Discussion </w:t>
      </w:r>
      <w:r>
        <w:rPr>
          <w:rFonts w:ascii="Arial" w:hAnsi="Arial" w:hint="eastAsia"/>
          <w:sz w:val="24"/>
          <w:lang w:val="en-US" w:eastAsia="ja-JP"/>
        </w:rPr>
        <w:t>on</w:t>
      </w:r>
      <w:r>
        <w:rPr>
          <w:rFonts w:ascii="Arial" w:hAnsi="Arial"/>
          <w:sz w:val="24"/>
          <w:lang w:val="en-US" w:eastAsia="ja-JP"/>
        </w:rPr>
        <w:t xml:space="preserve"> remaining issues for </w:t>
      </w:r>
      <w:r w:rsidRPr="009B557A">
        <w:rPr>
          <w:rFonts w:ascii="Arial" w:hAnsi="Arial"/>
          <w:sz w:val="24"/>
          <w:lang w:val="en-US" w:eastAsia="ja-JP"/>
        </w:rPr>
        <w:t>BWP switching on multiple CCs</w:t>
      </w:r>
    </w:p>
    <w:bookmarkEnd w:id="1"/>
    <w:bookmarkEnd w:id="2"/>
    <w:p w:rsidR="009B557A" w:rsidRPr="00891A01" w:rsidRDefault="009B557A" w:rsidP="009B557A">
      <w:pPr>
        <w:tabs>
          <w:tab w:val="left" w:pos="1985"/>
        </w:tabs>
        <w:spacing w:after="120"/>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Pr="00891A01">
        <w:rPr>
          <w:rFonts w:ascii="Arial" w:hAnsi="Arial"/>
          <w:sz w:val="24"/>
          <w:lang w:val="en-US" w:eastAsia="ja-JP"/>
        </w:rPr>
        <w:t>Discussion</w:t>
      </w:r>
    </w:p>
    <w:p w:rsidR="00DF0231" w:rsidRPr="002D2977" w:rsidRDefault="00DF0231" w:rsidP="00DF0231">
      <w:pPr>
        <w:pStyle w:val="1"/>
        <w:numPr>
          <w:ilvl w:val="0"/>
          <w:numId w:val="1"/>
        </w:numPr>
        <w:rPr>
          <w:lang w:val="en-US"/>
        </w:rPr>
      </w:pPr>
      <w:r w:rsidRPr="002D2977">
        <w:rPr>
          <w:lang w:val="en-US"/>
        </w:rPr>
        <w:t>Introduction</w:t>
      </w:r>
    </w:p>
    <w:p w:rsidR="0063376D" w:rsidRDefault="00F10653" w:rsidP="00DF0231">
      <w:pPr>
        <w:rPr>
          <w:rFonts w:eastAsiaTheme="minorEastAsia"/>
          <w:lang w:val="en-US" w:eastAsia="zh-CN"/>
        </w:rPr>
      </w:pPr>
      <w:r>
        <w:rPr>
          <w:rFonts w:eastAsiaTheme="minorEastAsia"/>
          <w:lang w:val="en-US" w:eastAsia="zh-CN"/>
        </w:rPr>
        <w:t xml:space="preserve">In </w:t>
      </w:r>
      <w:r w:rsidR="00F76B81">
        <w:rPr>
          <w:rFonts w:eastAsiaTheme="minorEastAsia"/>
          <w:lang w:val="en-US" w:eastAsia="zh-CN"/>
        </w:rPr>
        <w:t xml:space="preserve">the </w:t>
      </w:r>
      <w:r>
        <w:rPr>
          <w:rFonts w:eastAsiaTheme="minorEastAsia"/>
          <w:lang w:val="en-US" w:eastAsia="zh-CN"/>
        </w:rPr>
        <w:t>last RAN4</w:t>
      </w:r>
      <w:r>
        <w:rPr>
          <w:rFonts w:eastAsiaTheme="minorEastAsia" w:hint="eastAsia"/>
          <w:lang w:val="en-US" w:eastAsia="zh-CN"/>
        </w:rPr>
        <w:t>#</w:t>
      </w:r>
      <w:r>
        <w:rPr>
          <w:rFonts w:eastAsiaTheme="minorEastAsia"/>
          <w:lang w:val="en-US" w:eastAsia="zh-CN"/>
        </w:rPr>
        <w:t>9</w:t>
      </w:r>
      <w:r w:rsidR="0063376D">
        <w:rPr>
          <w:rFonts w:eastAsiaTheme="minorEastAsia" w:hint="eastAsia"/>
          <w:lang w:val="en-US" w:eastAsia="zh-CN"/>
        </w:rPr>
        <w:t>8</w:t>
      </w:r>
      <w:r w:rsidR="00852630">
        <w:rPr>
          <w:rFonts w:eastAsiaTheme="minorEastAsia"/>
          <w:lang w:val="en-US" w:eastAsia="zh-CN"/>
        </w:rPr>
        <w:t>e</w:t>
      </w:r>
      <w:r w:rsidR="00DF0231" w:rsidRPr="002D2977">
        <w:rPr>
          <w:rFonts w:eastAsiaTheme="minorEastAsia"/>
          <w:lang w:val="en-US" w:eastAsia="zh-CN"/>
        </w:rPr>
        <w:t xml:space="preserve"> </w:t>
      </w:r>
      <w:r>
        <w:rPr>
          <w:rFonts w:eastAsiaTheme="minorEastAsia"/>
          <w:lang w:val="en-US" w:eastAsia="zh-CN"/>
        </w:rPr>
        <w:t>meeting</w:t>
      </w:r>
      <w:r w:rsidR="000C2147">
        <w:rPr>
          <w:rFonts w:eastAsiaTheme="minorEastAsia"/>
          <w:lang w:val="en-US" w:eastAsia="zh-CN"/>
        </w:rPr>
        <w:t>,</w:t>
      </w:r>
      <w:r>
        <w:rPr>
          <w:rFonts w:eastAsiaTheme="minorEastAsia"/>
          <w:lang w:val="en-US" w:eastAsia="zh-CN"/>
        </w:rPr>
        <w:t xml:space="preserve"> </w:t>
      </w:r>
      <w:r w:rsidR="00DF0231" w:rsidRPr="002D2977">
        <w:rPr>
          <w:rFonts w:eastAsiaTheme="minorEastAsia"/>
          <w:lang w:val="en-US" w:eastAsia="zh-CN"/>
        </w:rPr>
        <w:t>the RRM requirements</w:t>
      </w:r>
      <w:r w:rsidR="007200C7">
        <w:rPr>
          <w:rFonts w:eastAsiaTheme="minorEastAsia"/>
          <w:lang w:val="en-US" w:eastAsia="zh-CN"/>
        </w:rPr>
        <w:t xml:space="preserve"> of BWP switching on multiple CCs</w:t>
      </w:r>
      <w:r w:rsidR="00E17E17">
        <w:rPr>
          <w:rFonts w:eastAsiaTheme="minorEastAsia"/>
          <w:lang w:val="en-US" w:eastAsia="zh-CN"/>
        </w:rPr>
        <w:t xml:space="preserve"> </w:t>
      </w:r>
      <w:r w:rsidR="00D61CAC">
        <w:rPr>
          <w:rFonts w:eastAsiaTheme="minorEastAsia" w:hint="eastAsia"/>
          <w:lang w:val="en-US" w:eastAsia="zh-CN"/>
        </w:rPr>
        <w:t>were</w:t>
      </w:r>
      <w:r w:rsidR="00D61CAC">
        <w:rPr>
          <w:rFonts w:eastAsiaTheme="minorEastAsia"/>
          <w:lang w:val="en-US" w:eastAsia="zh-CN"/>
        </w:rPr>
        <w:t xml:space="preserve"> </w:t>
      </w:r>
      <w:r w:rsidR="00E17E17">
        <w:rPr>
          <w:rFonts w:eastAsiaTheme="minorEastAsia"/>
          <w:lang w:val="en-US" w:eastAsia="zh-CN"/>
        </w:rPr>
        <w:t>discussed, and most of the remaining issues</w:t>
      </w:r>
      <w:r w:rsidR="0063376D" w:rsidRPr="0063376D">
        <w:rPr>
          <w:rFonts w:eastAsiaTheme="minorEastAsia"/>
          <w:lang w:val="en-US" w:eastAsia="zh-CN"/>
        </w:rPr>
        <w:t xml:space="preserve"> </w:t>
      </w:r>
      <w:r w:rsidR="0063376D">
        <w:rPr>
          <w:rFonts w:eastAsiaTheme="minorEastAsia" w:hint="eastAsia"/>
          <w:lang w:val="en-US" w:eastAsia="zh-CN"/>
        </w:rPr>
        <w:t>except</w:t>
      </w:r>
      <w:r w:rsidR="0063376D">
        <w:rPr>
          <w:rFonts w:eastAsiaTheme="minorEastAsia"/>
          <w:lang w:val="en-US" w:eastAsia="zh-CN"/>
        </w:rPr>
        <w:t xml:space="preserve"> </w:t>
      </w:r>
      <w:r w:rsidR="0063376D" w:rsidRPr="0063376D">
        <w:rPr>
          <w:rFonts w:eastAsiaTheme="minorEastAsia"/>
          <w:lang w:val="en-US" w:eastAsia="zh-CN"/>
        </w:rPr>
        <w:t>RRC based BWP switch on multiple CCs</w:t>
      </w:r>
      <w:r w:rsidR="0063376D">
        <w:rPr>
          <w:rFonts w:eastAsiaTheme="minorEastAsia"/>
          <w:lang w:val="en-US" w:eastAsia="zh-CN"/>
        </w:rPr>
        <w:t xml:space="preserve"> were settled. A</w:t>
      </w:r>
      <w:r w:rsidR="009B557A">
        <w:rPr>
          <w:rFonts w:eastAsiaTheme="minorEastAsia"/>
          <w:lang w:val="en-US" w:eastAsia="zh-CN"/>
        </w:rPr>
        <w:t xml:space="preserve"> </w:t>
      </w:r>
      <w:r w:rsidR="00DF0231" w:rsidRPr="002D2977">
        <w:rPr>
          <w:rFonts w:eastAsiaTheme="minorEastAsia"/>
          <w:lang w:val="en-US" w:eastAsia="zh-CN"/>
        </w:rPr>
        <w:t>WF</w:t>
      </w:r>
      <w:r w:rsidR="009B557A">
        <w:rPr>
          <w:rFonts w:eastAsiaTheme="minorEastAsia"/>
          <w:lang w:val="en-US" w:eastAsia="zh-CN"/>
        </w:rPr>
        <w:t xml:space="preserve"> </w:t>
      </w:r>
      <w:r w:rsidR="0063376D">
        <w:rPr>
          <w:rFonts w:eastAsiaTheme="minorEastAsia"/>
          <w:lang w:val="en-US" w:eastAsia="zh-CN"/>
        </w:rPr>
        <w:t>[1] was approved</w:t>
      </w:r>
      <w:r w:rsidR="00DF0231" w:rsidRPr="002D2977">
        <w:rPr>
          <w:rFonts w:eastAsiaTheme="minorEastAsia"/>
          <w:lang w:val="en-US" w:eastAsia="zh-CN"/>
        </w:rPr>
        <w:t xml:space="preserve"> </w:t>
      </w:r>
      <w:r w:rsidR="0063376D">
        <w:rPr>
          <w:rFonts w:eastAsiaTheme="minorEastAsia"/>
          <w:lang w:val="en-US" w:eastAsia="zh-CN"/>
        </w:rPr>
        <w:t xml:space="preserve">and </w:t>
      </w:r>
      <w:proofErr w:type="gramStart"/>
      <w:r w:rsidR="0063376D">
        <w:rPr>
          <w:rFonts w:eastAsiaTheme="minorEastAsia"/>
          <w:lang w:val="en-US" w:eastAsia="zh-CN"/>
        </w:rPr>
        <w:t>a</w:t>
      </w:r>
      <w:r w:rsidR="0063376D">
        <w:rPr>
          <w:rFonts w:eastAsiaTheme="minorEastAsia" w:hint="eastAsia"/>
          <w:lang w:val="en-US" w:eastAsia="zh-CN"/>
        </w:rPr>
        <w:t>n</w:t>
      </w:r>
      <w:proofErr w:type="gramEnd"/>
      <w:r w:rsidR="0020033A">
        <w:rPr>
          <w:rFonts w:eastAsiaTheme="minorEastAsia"/>
          <w:lang w:val="en-US" w:eastAsia="zh-CN"/>
        </w:rPr>
        <w:t xml:space="preserve"> </w:t>
      </w:r>
      <w:r w:rsidR="0063376D">
        <w:rPr>
          <w:rFonts w:eastAsiaTheme="minorEastAsia" w:hint="eastAsia"/>
          <w:lang w:val="en-US" w:eastAsia="zh-CN"/>
        </w:rPr>
        <w:t>LS</w:t>
      </w:r>
      <w:r w:rsidR="000C2147">
        <w:rPr>
          <w:rFonts w:eastAsiaTheme="minorEastAsia"/>
          <w:lang w:val="en-US" w:eastAsia="zh-CN"/>
        </w:rPr>
        <w:t xml:space="preserve"> </w:t>
      </w:r>
      <w:r w:rsidR="0063376D">
        <w:rPr>
          <w:rFonts w:eastAsiaTheme="minorEastAsia"/>
          <w:lang w:val="en-US" w:eastAsia="zh-CN"/>
        </w:rPr>
        <w:t xml:space="preserve">reply from RAN2 </w:t>
      </w:r>
      <w:r w:rsidR="000C2147">
        <w:rPr>
          <w:rFonts w:eastAsiaTheme="minorEastAsia"/>
          <w:lang w:val="en-US" w:eastAsia="zh-CN"/>
        </w:rPr>
        <w:t>[2]</w:t>
      </w:r>
      <w:r w:rsidR="0063376D">
        <w:rPr>
          <w:rFonts w:eastAsiaTheme="minorEastAsia"/>
          <w:lang w:val="en-US" w:eastAsia="zh-CN"/>
        </w:rPr>
        <w:t xml:space="preserve"> was received. </w:t>
      </w:r>
    </w:p>
    <w:p w:rsidR="000C2147" w:rsidRDefault="0063376D" w:rsidP="00DF0231">
      <w:pPr>
        <w:rPr>
          <w:rFonts w:eastAsiaTheme="minorEastAsia"/>
          <w:lang w:val="en-US" w:eastAsia="zh-CN"/>
        </w:rPr>
      </w:pPr>
      <w:r>
        <w:rPr>
          <w:rFonts w:eastAsiaTheme="minorEastAsia"/>
          <w:lang w:val="en-US" w:eastAsia="zh-CN"/>
        </w:rPr>
        <w:t>In this document, w</w:t>
      </w:r>
      <w:r w:rsidR="000C2147">
        <w:rPr>
          <w:rFonts w:eastAsiaTheme="minorEastAsia"/>
          <w:lang w:val="en-US" w:eastAsia="zh-CN"/>
        </w:rPr>
        <w:t xml:space="preserve">e further provide our views </w:t>
      </w:r>
      <w:r>
        <w:rPr>
          <w:rFonts w:eastAsiaTheme="minorEastAsia"/>
          <w:lang w:val="en-US" w:eastAsia="zh-CN"/>
        </w:rPr>
        <w:t xml:space="preserve">on RRM requirements of </w:t>
      </w:r>
      <w:r w:rsidRPr="0063376D">
        <w:rPr>
          <w:rFonts w:eastAsiaTheme="minorEastAsia"/>
          <w:lang w:val="en-US" w:eastAsia="zh-CN"/>
        </w:rPr>
        <w:t>BWP switch on multiple CCs</w:t>
      </w:r>
      <w:r>
        <w:rPr>
          <w:rFonts w:eastAsiaTheme="minorEastAsia"/>
          <w:lang w:val="en-US" w:eastAsia="zh-CN"/>
        </w:rPr>
        <w:t>.</w:t>
      </w:r>
    </w:p>
    <w:p w:rsidR="00DF0231" w:rsidRDefault="00DF0231" w:rsidP="00DF0231">
      <w:pPr>
        <w:pStyle w:val="1"/>
        <w:numPr>
          <w:ilvl w:val="0"/>
          <w:numId w:val="1"/>
        </w:numPr>
        <w:rPr>
          <w:lang w:val="en-US"/>
        </w:rPr>
      </w:pPr>
      <w:r w:rsidRPr="002D2977">
        <w:rPr>
          <w:lang w:val="en-US"/>
        </w:rPr>
        <w:t>Discussion</w:t>
      </w:r>
    </w:p>
    <w:p w:rsidR="00A26AB0" w:rsidRDefault="00A26AB0" w:rsidP="0063376D">
      <w:pPr>
        <w:jc w:val="both"/>
        <w:rPr>
          <w:rFonts w:eastAsiaTheme="minorEastAsia"/>
          <w:lang w:val="en-US" w:eastAsia="zh-CN"/>
        </w:rPr>
      </w:pPr>
      <w:r>
        <w:rPr>
          <w:rFonts w:eastAsiaTheme="minorEastAsia"/>
          <w:lang w:val="en-US" w:eastAsia="zh-CN"/>
        </w:rPr>
        <w:t>In the last RAN4</w:t>
      </w:r>
      <w:r w:rsidR="0099102E">
        <w:rPr>
          <w:rFonts w:eastAsiaTheme="minorEastAsia"/>
          <w:lang w:val="en-US" w:eastAsia="zh-CN"/>
        </w:rPr>
        <w:t>#9</w:t>
      </w:r>
      <w:r w:rsidR="0063376D">
        <w:rPr>
          <w:rFonts w:eastAsiaTheme="minorEastAsia" w:hint="eastAsia"/>
          <w:lang w:val="en-US" w:eastAsia="zh-CN"/>
        </w:rPr>
        <w:t>8</w:t>
      </w:r>
      <w:r w:rsidR="00BB6484">
        <w:rPr>
          <w:rFonts w:eastAsiaTheme="minorEastAsia"/>
          <w:lang w:val="en-US" w:eastAsia="zh-CN"/>
        </w:rPr>
        <w:t>e</w:t>
      </w:r>
      <w:r>
        <w:rPr>
          <w:rFonts w:eastAsiaTheme="minorEastAsia"/>
          <w:lang w:val="en-US" w:eastAsia="zh-CN"/>
        </w:rPr>
        <w:t xml:space="preserve"> meeting, </w:t>
      </w:r>
      <w:r w:rsidR="0099102E">
        <w:rPr>
          <w:rFonts w:eastAsiaTheme="minorEastAsia"/>
          <w:lang w:val="en-US" w:eastAsia="zh-CN"/>
        </w:rPr>
        <w:t xml:space="preserve">the </w:t>
      </w:r>
      <w:r w:rsidR="000C2147">
        <w:rPr>
          <w:rFonts w:eastAsiaTheme="minorEastAsia"/>
          <w:lang w:val="en-US" w:eastAsia="zh-CN"/>
        </w:rPr>
        <w:t xml:space="preserve">core </w:t>
      </w:r>
      <w:r w:rsidR="0099102E">
        <w:rPr>
          <w:rFonts w:eastAsiaTheme="minorEastAsia"/>
          <w:lang w:val="en-US" w:eastAsia="zh-CN"/>
        </w:rPr>
        <w:t xml:space="preserve">requirements for BWP switching on multiple CCs were discussed with following agreements: </w:t>
      </w:r>
    </w:p>
    <w:tbl>
      <w:tblPr>
        <w:tblStyle w:val="aa"/>
        <w:tblW w:w="0" w:type="auto"/>
        <w:tblLook w:val="04A0" w:firstRow="1" w:lastRow="0" w:firstColumn="1" w:lastColumn="0" w:noHBand="0" w:noVBand="1"/>
      </w:tblPr>
      <w:tblGrid>
        <w:gridCol w:w="9562"/>
      </w:tblGrid>
      <w:tr w:rsidR="00A26AB0" w:rsidTr="00A26AB0">
        <w:tc>
          <w:tcPr>
            <w:tcW w:w="9562" w:type="dxa"/>
          </w:tcPr>
          <w:p w:rsidR="0063376D" w:rsidRPr="0063376D" w:rsidRDefault="0063376D" w:rsidP="0063376D">
            <w:pPr>
              <w:rPr>
                <w:rFonts w:eastAsiaTheme="minorEastAsia"/>
                <w:lang w:val="en-US" w:eastAsia="zh-CN"/>
              </w:rPr>
            </w:pPr>
            <w:r w:rsidRPr="0063376D">
              <w:rPr>
                <w:rFonts w:eastAsiaTheme="minorEastAsia"/>
                <w:b/>
                <w:bCs/>
                <w:u w:val="single"/>
                <w:lang w:eastAsia="zh-CN"/>
              </w:rPr>
              <w:t>Issue 1-1-1: Scenario for RRC based BWP switch on multiple CCs</w:t>
            </w:r>
          </w:p>
          <w:p w:rsidR="008C42F8" w:rsidRPr="0063376D" w:rsidRDefault="00FB110E" w:rsidP="0063376D">
            <w:pPr>
              <w:numPr>
                <w:ilvl w:val="0"/>
                <w:numId w:val="45"/>
              </w:numPr>
              <w:rPr>
                <w:rFonts w:eastAsiaTheme="minorEastAsia"/>
                <w:lang w:val="en-US" w:eastAsia="zh-CN"/>
              </w:rPr>
            </w:pPr>
            <w:r w:rsidRPr="0063376D">
              <w:rPr>
                <w:rFonts w:eastAsiaTheme="minorEastAsia"/>
                <w:lang w:eastAsia="zh-CN"/>
              </w:rPr>
              <w:t>Wait for the feedback from RAN2.</w:t>
            </w:r>
          </w:p>
          <w:p w:rsidR="0063376D" w:rsidRPr="0063376D" w:rsidRDefault="0063376D" w:rsidP="0063376D">
            <w:pPr>
              <w:rPr>
                <w:rFonts w:eastAsiaTheme="minorEastAsia"/>
                <w:lang w:val="en-US" w:eastAsia="zh-CN"/>
              </w:rPr>
            </w:pPr>
            <w:r w:rsidRPr="0063376D">
              <w:rPr>
                <w:rFonts w:eastAsiaTheme="minorEastAsia"/>
                <w:b/>
                <w:bCs/>
                <w:u w:val="single"/>
                <w:lang w:eastAsia="zh-CN"/>
              </w:rPr>
              <w:t>Issue 1-1-2: Clarification for N for DCI-based simultaneous BWP switch on multiple CCs</w:t>
            </w:r>
          </w:p>
          <w:p w:rsidR="0063376D" w:rsidRDefault="00FB110E" w:rsidP="0063376D">
            <w:pPr>
              <w:numPr>
                <w:ilvl w:val="0"/>
                <w:numId w:val="46"/>
              </w:numPr>
              <w:rPr>
                <w:rFonts w:eastAsiaTheme="minorEastAsia"/>
                <w:lang w:val="en-US" w:eastAsia="zh-CN"/>
              </w:rPr>
            </w:pPr>
            <w:r w:rsidRPr="0063376D">
              <w:rPr>
                <w:rFonts w:eastAsiaTheme="minorEastAsia"/>
                <w:lang w:eastAsia="zh-CN"/>
              </w:rPr>
              <w:t>A clarification is added to the description of N</w:t>
            </w:r>
            <w:r w:rsidRPr="0063376D">
              <w:rPr>
                <w:rFonts w:eastAsiaTheme="minorEastAsia"/>
                <w:lang w:val="en-US" w:eastAsia="zh-CN"/>
              </w:rPr>
              <w:t>:</w:t>
            </w:r>
          </w:p>
          <w:p w:rsidR="008B4F73" w:rsidRPr="0063376D" w:rsidRDefault="00FB110E" w:rsidP="0063376D">
            <w:pPr>
              <w:numPr>
                <w:ilvl w:val="1"/>
                <w:numId w:val="46"/>
              </w:numPr>
              <w:rPr>
                <w:rFonts w:eastAsiaTheme="minorEastAsia"/>
                <w:lang w:val="en-US" w:eastAsia="zh-CN"/>
              </w:rPr>
            </w:pPr>
            <w:r w:rsidRPr="0063376D">
              <w:rPr>
                <w:rFonts w:eastAsiaTheme="minorEastAsia"/>
                <w:lang w:eastAsia="zh-CN"/>
              </w:rPr>
              <w:t>The number of CCs, N, on which the UE can simultaneously switch BWPs, while still meeting the requirements, if any, related to allocations on downlink, uplink, or transmission of HARQ-ACK, depend on the UE reported capabilities related to BWP switching, the network configuration and the BWP switch method.</w:t>
            </w:r>
          </w:p>
        </w:tc>
      </w:tr>
    </w:tbl>
    <w:p w:rsidR="009B557A" w:rsidRDefault="00A7739E" w:rsidP="00D61CAC">
      <w:pPr>
        <w:spacing w:beforeLines="100" w:before="240" w:after="120"/>
        <w:jc w:val="both"/>
        <w:rPr>
          <w:rFonts w:eastAsiaTheme="minorEastAsia" w:cs="v4.2.0"/>
          <w:lang w:eastAsia="zh-CN"/>
        </w:rPr>
      </w:pPr>
      <w:proofErr w:type="gramStart"/>
      <w:r>
        <w:rPr>
          <w:rFonts w:eastAsiaTheme="minorEastAsia" w:cs="v4.2.0"/>
          <w:lang w:eastAsia="zh-CN"/>
        </w:rPr>
        <w:t>An</w:t>
      </w:r>
      <w:proofErr w:type="gramEnd"/>
      <w:r>
        <w:rPr>
          <w:rFonts w:eastAsiaTheme="minorEastAsia" w:cs="v4.2.0"/>
          <w:lang w:eastAsia="zh-CN"/>
        </w:rPr>
        <w:t xml:space="preserve"> LS </w:t>
      </w:r>
      <w:r w:rsidR="00F56688">
        <w:rPr>
          <w:rFonts w:eastAsiaTheme="minorEastAsia" w:cs="v4.2.0"/>
          <w:lang w:eastAsia="zh-CN"/>
        </w:rPr>
        <w:t xml:space="preserve">reply </w:t>
      </w:r>
      <w:r>
        <w:rPr>
          <w:rFonts w:eastAsiaTheme="minorEastAsia" w:cs="v4.2.0"/>
          <w:lang w:eastAsia="zh-CN"/>
        </w:rPr>
        <w:t xml:space="preserve">was </w:t>
      </w:r>
      <w:r w:rsidR="00F56688">
        <w:rPr>
          <w:rFonts w:eastAsiaTheme="minorEastAsia" w:cs="v4.2.0"/>
          <w:lang w:eastAsia="zh-CN"/>
        </w:rPr>
        <w:t>received</w:t>
      </w:r>
      <w:r>
        <w:rPr>
          <w:rFonts w:eastAsiaTheme="minorEastAsia" w:cs="v4.2.0"/>
          <w:lang w:eastAsia="zh-CN"/>
        </w:rPr>
        <w:t xml:space="preserve"> </w:t>
      </w:r>
      <w:r w:rsidR="00F56688">
        <w:rPr>
          <w:rFonts w:eastAsiaTheme="minorEastAsia" w:cs="v4.2.0"/>
          <w:lang w:eastAsia="zh-CN"/>
        </w:rPr>
        <w:t>from</w:t>
      </w:r>
      <w:r>
        <w:rPr>
          <w:rFonts w:eastAsiaTheme="minorEastAsia" w:cs="v4.2.0"/>
          <w:lang w:eastAsia="zh-CN"/>
        </w:rPr>
        <w:t xml:space="preserve"> RAN2 [3]</w:t>
      </w:r>
      <w:r w:rsidR="00F56688">
        <w:rPr>
          <w:rFonts w:eastAsiaTheme="minorEastAsia" w:cs="v4.2.0"/>
          <w:lang w:eastAsia="zh-CN"/>
        </w:rPr>
        <w:t xml:space="preserve"> for </w:t>
      </w:r>
      <w:r>
        <w:rPr>
          <w:rFonts w:eastAsiaTheme="minorEastAsia" w:cs="v4.2.0"/>
          <w:lang w:eastAsia="zh-CN"/>
        </w:rPr>
        <w:t xml:space="preserve">clarifications </w:t>
      </w:r>
      <w:r w:rsidR="00F56688">
        <w:rPr>
          <w:rFonts w:eastAsiaTheme="minorEastAsia" w:cs="v4.2.0"/>
          <w:lang w:eastAsia="zh-CN"/>
        </w:rPr>
        <w:t>of</w:t>
      </w:r>
      <w:r>
        <w:rPr>
          <w:rFonts w:eastAsiaTheme="minorEastAsia" w:cs="v4.2.0"/>
          <w:lang w:eastAsia="zh-CN"/>
        </w:rPr>
        <w:t xml:space="preserve"> the feasibility about changing the parameter of the already active BWP of an active </w:t>
      </w:r>
      <w:proofErr w:type="spellStart"/>
      <w:r>
        <w:rPr>
          <w:rFonts w:eastAsiaTheme="minorEastAsia" w:cs="v4.2.0"/>
          <w:lang w:eastAsia="zh-CN"/>
        </w:rPr>
        <w:t>SCell</w:t>
      </w:r>
      <w:proofErr w:type="spellEnd"/>
      <w:r>
        <w:rPr>
          <w:rFonts w:eastAsiaTheme="minorEastAsia" w:cs="v4.2.0"/>
          <w:lang w:eastAsia="zh-CN"/>
        </w:rPr>
        <w:t xml:space="preserve"> or </w:t>
      </w:r>
      <w:proofErr w:type="spellStart"/>
      <w:r>
        <w:rPr>
          <w:rFonts w:eastAsiaTheme="minorEastAsia" w:cs="v4.2.0"/>
          <w:lang w:eastAsia="zh-CN"/>
        </w:rPr>
        <w:t>SpCell</w:t>
      </w:r>
      <w:proofErr w:type="spellEnd"/>
      <w:r>
        <w:rPr>
          <w:rFonts w:eastAsiaTheme="minorEastAsia" w:cs="v4.2.0"/>
          <w:lang w:eastAsia="zh-CN"/>
        </w:rPr>
        <w:t xml:space="preserve">. </w:t>
      </w:r>
      <w:r w:rsidR="009B557A">
        <w:rPr>
          <w:rFonts w:eastAsiaTheme="minorEastAsia" w:cs="v4.2.0"/>
          <w:lang w:eastAsia="zh-CN"/>
        </w:rPr>
        <w:t xml:space="preserve">According to clarification and explanation from RAN2, </w:t>
      </w:r>
    </w:p>
    <w:p w:rsidR="009B557A" w:rsidRPr="00500DC9" w:rsidRDefault="009B557A" w:rsidP="009B557A">
      <w:pPr>
        <w:pStyle w:val="a8"/>
        <w:numPr>
          <w:ilvl w:val="0"/>
          <w:numId w:val="44"/>
        </w:numPr>
        <w:ind w:firstLineChars="0"/>
        <w:jc w:val="both"/>
        <w:rPr>
          <w:rFonts w:eastAsiaTheme="minorEastAsia"/>
          <w:lang w:eastAsia="zh-CN"/>
        </w:rPr>
      </w:pPr>
      <w:r w:rsidRPr="00500DC9">
        <w:rPr>
          <w:lang w:eastAsia="zh-CN"/>
        </w:rPr>
        <w:t xml:space="preserve">For BWP ID change of </w:t>
      </w:r>
      <w:proofErr w:type="spellStart"/>
      <w:r w:rsidRPr="00500DC9">
        <w:rPr>
          <w:lang w:eastAsia="zh-CN"/>
        </w:rPr>
        <w:t>Scell</w:t>
      </w:r>
      <w:proofErr w:type="spellEnd"/>
      <w:r w:rsidRPr="00500DC9">
        <w:rPr>
          <w:lang w:eastAsia="zh-CN"/>
        </w:rPr>
        <w:t xml:space="preserve">, the modification of </w:t>
      </w:r>
      <w:proofErr w:type="spellStart"/>
      <w:r w:rsidRPr="00500DC9">
        <w:rPr>
          <w:i/>
          <w:iCs/>
          <w:lang w:eastAsia="zh-CN"/>
        </w:rPr>
        <w:t>firstActiveDownlinkBWP</w:t>
      </w:r>
      <w:proofErr w:type="spellEnd"/>
      <w:r w:rsidRPr="00500DC9">
        <w:rPr>
          <w:i/>
          <w:iCs/>
          <w:lang w:eastAsia="zh-CN"/>
        </w:rPr>
        <w:t>-Id</w:t>
      </w:r>
      <w:r w:rsidRPr="00500DC9">
        <w:rPr>
          <w:lang w:eastAsia="zh-CN"/>
        </w:rPr>
        <w:t xml:space="preserve"> and </w:t>
      </w:r>
      <w:proofErr w:type="spellStart"/>
      <w:r w:rsidRPr="00500DC9">
        <w:rPr>
          <w:i/>
          <w:iCs/>
          <w:lang w:eastAsia="zh-CN"/>
        </w:rPr>
        <w:t>firstActiveUplinkBWP</w:t>
      </w:r>
      <w:proofErr w:type="spellEnd"/>
      <w:r w:rsidRPr="00500DC9">
        <w:rPr>
          <w:i/>
          <w:iCs/>
          <w:lang w:eastAsia="zh-CN"/>
        </w:rPr>
        <w:t>-Id</w:t>
      </w:r>
      <w:r w:rsidRPr="00500DC9">
        <w:rPr>
          <w:lang w:eastAsia="zh-CN"/>
        </w:rPr>
        <w:t xml:space="preserve"> for an </w:t>
      </w:r>
      <w:proofErr w:type="spellStart"/>
      <w:r w:rsidRPr="00500DC9">
        <w:rPr>
          <w:lang w:eastAsia="zh-CN"/>
        </w:rPr>
        <w:t>SCell</w:t>
      </w:r>
      <w:proofErr w:type="spellEnd"/>
      <w:r w:rsidRPr="00500DC9">
        <w:rPr>
          <w:lang w:eastAsia="zh-CN"/>
        </w:rPr>
        <w:t xml:space="preserve"> is not allowed. But the modification of </w:t>
      </w:r>
      <w:proofErr w:type="spellStart"/>
      <w:r w:rsidRPr="00500DC9">
        <w:rPr>
          <w:i/>
          <w:iCs/>
          <w:lang w:eastAsia="zh-CN"/>
        </w:rPr>
        <w:t>firstActiveDownlinkBWP</w:t>
      </w:r>
      <w:proofErr w:type="spellEnd"/>
      <w:r w:rsidRPr="00500DC9">
        <w:rPr>
          <w:i/>
          <w:iCs/>
          <w:lang w:eastAsia="zh-CN"/>
        </w:rPr>
        <w:t>-Id</w:t>
      </w:r>
      <w:r w:rsidRPr="00500DC9">
        <w:rPr>
          <w:lang w:eastAsia="zh-CN"/>
        </w:rPr>
        <w:t xml:space="preserve"> and </w:t>
      </w:r>
      <w:proofErr w:type="spellStart"/>
      <w:r w:rsidRPr="00500DC9">
        <w:rPr>
          <w:i/>
          <w:iCs/>
          <w:lang w:eastAsia="zh-CN"/>
        </w:rPr>
        <w:t>firstActiveUplinkBWP</w:t>
      </w:r>
      <w:proofErr w:type="spellEnd"/>
      <w:r w:rsidRPr="00500DC9">
        <w:rPr>
          <w:i/>
          <w:iCs/>
          <w:lang w:eastAsia="zh-CN"/>
        </w:rPr>
        <w:t>-Id</w:t>
      </w:r>
      <w:r w:rsidRPr="00500DC9">
        <w:rPr>
          <w:lang w:eastAsia="zh-CN"/>
        </w:rPr>
        <w:t xml:space="preserve"> for an </w:t>
      </w:r>
      <w:proofErr w:type="spellStart"/>
      <w:r w:rsidRPr="00500DC9">
        <w:rPr>
          <w:lang w:eastAsia="zh-CN"/>
        </w:rPr>
        <w:t>SCell</w:t>
      </w:r>
      <w:proofErr w:type="spellEnd"/>
      <w:r w:rsidRPr="00500DC9">
        <w:rPr>
          <w:lang w:eastAsia="zh-CN"/>
        </w:rPr>
        <w:t xml:space="preserve"> is allowed by first releasing and subsequently adding the </w:t>
      </w:r>
      <w:proofErr w:type="spellStart"/>
      <w:r w:rsidRPr="00500DC9">
        <w:rPr>
          <w:lang w:eastAsia="zh-CN"/>
        </w:rPr>
        <w:t>SCell</w:t>
      </w:r>
      <w:proofErr w:type="spellEnd"/>
      <w:r w:rsidRPr="00500DC9">
        <w:rPr>
          <w:lang w:eastAsia="zh-CN"/>
        </w:rPr>
        <w:t>, which is not considered by RAN2 as a BWP switch.</w:t>
      </w:r>
    </w:p>
    <w:p w:rsidR="009B557A" w:rsidRDefault="009B557A" w:rsidP="009B557A">
      <w:pPr>
        <w:pStyle w:val="a8"/>
        <w:numPr>
          <w:ilvl w:val="0"/>
          <w:numId w:val="44"/>
        </w:numPr>
        <w:ind w:firstLineChars="0"/>
        <w:jc w:val="both"/>
        <w:rPr>
          <w:rFonts w:eastAsiaTheme="minorEastAsia" w:cs="v4.2.0"/>
          <w:lang w:eastAsia="zh-CN"/>
        </w:rPr>
      </w:pPr>
      <w:r w:rsidRPr="00500DC9">
        <w:rPr>
          <w:rFonts w:eastAsiaTheme="minorEastAsia"/>
          <w:lang w:eastAsia="zh-CN"/>
        </w:rPr>
        <w:t xml:space="preserve">For parameter change of </w:t>
      </w:r>
      <w:proofErr w:type="spellStart"/>
      <w:r w:rsidRPr="00500DC9">
        <w:rPr>
          <w:rFonts w:eastAsiaTheme="minorEastAsia"/>
          <w:lang w:eastAsia="zh-CN"/>
        </w:rPr>
        <w:t>SCell</w:t>
      </w:r>
      <w:proofErr w:type="spellEnd"/>
      <w:r w:rsidRPr="00500DC9">
        <w:rPr>
          <w:rFonts w:eastAsiaTheme="minorEastAsia"/>
          <w:lang w:eastAsia="zh-CN"/>
        </w:rPr>
        <w:t xml:space="preserve">, i.e., BW, SCS, </w:t>
      </w:r>
      <w:r w:rsidRPr="00500DC9">
        <w:rPr>
          <w:lang w:eastAsia="zh-CN"/>
        </w:rPr>
        <w:t xml:space="preserve">NW can change any parameters of an already active BWP of an </w:t>
      </w:r>
      <w:proofErr w:type="spellStart"/>
      <w:r w:rsidRPr="00500DC9">
        <w:rPr>
          <w:lang w:eastAsia="zh-CN"/>
        </w:rPr>
        <w:t>SPCell</w:t>
      </w:r>
      <w:proofErr w:type="spellEnd"/>
      <w:r w:rsidRPr="00500DC9">
        <w:rPr>
          <w:lang w:eastAsia="zh-CN"/>
        </w:rPr>
        <w:t xml:space="preserve"> or an </w:t>
      </w:r>
      <w:proofErr w:type="spellStart"/>
      <w:r w:rsidRPr="00500DC9">
        <w:rPr>
          <w:lang w:eastAsia="zh-CN"/>
        </w:rPr>
        <w:t>SCell</w:t>
      </w:r>
      <w:proofErr w:type="spellEnd"/>
      <w:r w:rsidRPr="00500DC9">
        <w:rPr>
          <w:lang w:eastAsia="zh-CN"/>
        </w:rPr>
        <w:t xml:space="preserve">, assuming </w:t>
      </w:r>
      <w:proofErr w:type="spellStart"/>
      <w:r w:rsidRPr="00500DC9">
        <w:rPr>
          <w:i/>
          <w:iCs/>
          <w:lang w:eastAsia="zh-CN"/>
        </w:rPr>
        <w:t>firstActiveDownlinkBWP</w:t>
      </w:r>
      <w:proofErr w:type="spellEnd"/>
      <w:r w:rsidRPr="00500DC9">
        <w:rPr>
          <w:i/>
          <w:iCs/>
          <w:lang w:eastAsia="zh-CN"/>
        </w:rPr>
        <w:t>-Id</w:t>
      </w:r>
      <w:r w:rsidRPr="00500DC9">
        <w:rPr>
          <w:lang w:eastAsia="zh-CN"/>
        </w:rPr>
        <w:t xml:space="preserve"> and </w:t>
      </w:r>
      <w:proofErr w:type="spellStart"/>
      <w:r w:rsidRPr="00500DC9">
        <w:rPr>
          <w:i/>
          <w:iCs/>
          <w:lang w:eastAsia="zh-CN"/>
        </w:rPr>
        <w:t>firstActiveUplinkBWP</w:t>
      </w:r>
      <w:proofErr w:type="spellEnd"/>
      <w:r w:rsidRPr="00500DC9">
        <w:rPr>
          <w:i/>
          <w:iCs/>
          <w:lang w:eastAsia="zh-CN"/>
        </w:rPr>
        <w:t>-Id</w:t>
      </w:r>
      <w:r w:rsidRPr="00500DC9">
        <w:rPr>
          <w:lang w:eastAsia="zh-CN"/>
        </w:rPr>
        <w:t xml:space="preserve"> for an </w:t>
      </w:r>
      <w:proofErr w:type="spellStart"/>
      <w:r w:rsidRPr="00500DC9">
        <w:rPr>
          <w:lang w:eastAsia="zh-CN"/>
        </w:rPr>
        <w:t>SCell</w:t>
      </w:r>
      <w:proofErr w:type="spellEnd"/>
      <w:r w:rsidRPr="00500DC9">
        <w:rPr>
          <w:lang w:eastAsia="zh-CN"/>
        </w:rPr>
        <w:t xml:space="preserve"> is not changed.</w:t>
      </w:r>
    </w:p>
    <w:p w:rsidR="009B557A" w:rsidRDefault="009B557A" w:rsidP="00F56688">
      <w:pPr>
        <w:jc w:val="both"/>
        <w:rPr>
          <w:rFonts w:eastAsiaTheme="minorEastAsia" w:cs="v4.2.0"/>
          <w:lang w:eastAsia="zh-CN"/>
        </w:rPr>
      </w:pPr>
      <w:r>
        <w:rPr>
          <w:rFonts w:eastAsiaTheme="minorEastAsia" w:cs="v4.2.0"/>
          <w:lang w:eastAsia="zh-CN"/>
        </w:rPr>
        <w:t xml:space="preserve">We can see that. </w:t>
      </w:r>
      <w:r w:rsidR="00500DC9" w:rsidRPr="006C7AD6">
        <w:rPr>
          <w:rFonts w:eastAsiaTheme="minorEastAsia" w:cs="v4.2.0"/>
          <w:lang w:eastAsia="zh-CN"/>
        </w:rPr>
        <w:t>RAN2 agree</w:t>
      </w:r>
      <w:r w:rsidR="00500DC9">
        <w:rPr>
          <w:rFonts w:eastAsiaTheme="minorEastAsia" w:cs="v4.2.0"/>
          <w:lang w:eastAsia="zh-CN"/>
        </w:rPr>
        <w:t>d</w:t>
      </w:r>
      <w:r w:rsidR="00500DC9" w:rsidRPr="006C7AD6">
        <w:rPr>
          <w:rFonts w:eastAsiaTheme="minorEastAsia" w:cs="v4.2.0"/>
          <w:lang w:eastAsia="zh-CN"/>
        </w:rPr>
        <w:t xml:space="preserve"> that an RRC message with a </w:t>
      </w:r>
      <w:proofErr w:type="spellStart"/>
      <w:r w:rsidR="00500DC9" w:rsidRPr="006C7AD6">
        <w:rPr>
          <w:rFonts w:eastAsiaTheme="minorEastAsia" w:cs="v4.2.0"/>
          <w:lang w:eastAsia="zh-CN"/>
        </w:rPr>
        <w:t>firstActiveDownlinkBWP</w:t>
      </w:r>
      <w:proofErr w:type="spellEnd"/>
      <w:r w:rsidR="00500DC9" w:rsidRPr="006C7AD6">
        <w:rPr>
          <w:rFonts w:eastAsiaTheme="minorEastAsia" w:cs="v4.2.0"/>
          <w:lang w:eastAsia="zh-CN"/>
        </w:rPr>
        <w:t xml:space="preserve">-Id and </w:t>
      </w:r>
      <w:proofErr w:type="spellStart"/>
      <w:r w:rsidR="00500DC9" w:rsidRPr="006C7AD6">
        <w:rPr>
          <w:rFonts w:eastAsiaTheme="minorEastAsia" w:cs="v4.2.0"/>
          <w:lang w:eastAsia="zh-CN"/>
        </w:rPr>
        <w:t>firstActiveUplinkBWP</w:t>
      </w:r>
      <w:proofErr w:type="spellEnd"/>
      <w:r w:rsidR="00500DC9" w:rsidRPr="006C7AD6">
        <w:rPr>
          <w:rFonts w:eastAsiaTheme="minorEastAsia" w:cs="v4.2.0"/>
          <w:lang w:eastAsia="zh-CN"/>
        </w:rPr>
        <w:t xml:space="preserve">-Id that is different from the UE’s current BWP ID, results in a BWP switch for an </w:t>
      </w:r>
      <w:proofErr w:type="spellStart"/>
      <w:r w:rsidR="00500DC9" w:rsidRPr="006C7AD6">
        <w:rPr>
          <w:rFonts w:eastAsiaTheme="minorEastAsia" w:cs="v4.2.0"/>
          <w:lang w:eastAsia="zh-CN"/>
        </w:rPr>
        <w:t>SpCell</w:t>
      </w:r>
      <w:proofErr w:type="spellEnd"/>
      <w:r w:rsidR="00500DC9" w:rsidRPr="006C7AD6">
        <w:rPr>
          <w:rFonts w:eastAsiaTheme="minorEastAsia" w:cs="v4.2.0"/>
          <w:lang w:eastAsia="zh-CN"/>
        </w:rPr>
        <w:t xml:space="preserve">. </w:t>
      </w:r>
      <w:r w:rsidR="00500DC9">
        <w:rPr>
          <w:rFonts w:eastAsiaTheme="minorEastAsia" w:cs="v4.2.0"/>
          <w:lang w:eastAsia="zh-CN"/>
        </w:rPr>
        <w:t>RAN2 thought</w:t>
      </w:r>
      <w:r w:rsidR="00500DC9" w:rsidRPr="006C7AD6">
        <w:rPr>
          <w:rFonts w:eastAsiaTheme="minorEastAsia" w:cs="v4.2.0"/>
          <w:lang w:eastAsia="zh-CN"/>
        </w:rPr>
        <w:t xml:space="preserve"> BWP switching for </w:t>
      </w:r>
      <w:proofErr w:type="spellStart"/>
      <w:r w:rsidR="00500DC9" w:rsidRPr="006C7AD6">
        <w:rPr>
          <w:rFonts w:eastAsiaTheme="minorEastAsia" w:cs="v4.2.0"/>
          <w:lang w:eastAsia="zh-CN"/>
        </w:rPr>
        <w:t>SCell</w:t>
      </w:r>
      <w:proofErr w:type="spellEnd"/>
      <w:r w:rsidR="00500DC9" w:rsidRPr="006C7AD6">
        <w:rPr>
          <w:rFonts w:eastAsiaTheme="minorEastAsia" w:cs="v4.2.0"/>
          <w:lang w:eastAsia="zh-CN"/>
        </w:rPr>
        <w:t xml:space="preserve"> </w:t>
      </w:r>
      <w:r w:rsidR="00500DC9">
        <w:rPr>
          <w:rFonts w:eastAsiaTheme="minorEastAsia" w:cs="v4.2.0"/>
          <w:lang w:eastAsia="zh-CN"/>
        </w:rPr>
        <w:t xml:space="preserve">by changing its BWP ID </w:t>
      </w:r>
      <w:r w:rsidR="00500DC9" w:rsidRPr="006C7AD6">
        <w:rPr>
          <w:rFonts w:eastAsiaTheme="minorEastAsia" w:cs="v4.2.0"/>
          <w:lang w:eastAsia="zh-CN"/>
        </w:rPr>
        <w:t>using RRC message is not be possible.</w:t>
      </w:r>
      <w:r w:rsidR="00500DC9">
        <w:rPr>
          <w:rFonts w:eastAsiaTheme="minorEastAsia" w:cs="v4.2.0"/>
          <w:lang w:eastAsia="zh-CN"/>
        </w:rPr>
        <w:t xml:space="preserve"> </w:t>
      </w:r>
    </w:p>
    <w:p w:rsidR="00F56688" w:rsidRPr="009B557A" w:rsidRDefault="00500DC9" w:rsidP="009B557A">
      <w:pPr>
        <w:jc w:val="both"/>
        <w:rPr>
          <w:rFonts w:eastAsiaTheme="minorEastAsia" w:cs="v4.2.0"/>
          <w:lang w:eastAsia="zh-CN"/>
        </w:rPr>
      </w:pPr>
      <w:r>
        <w:rPr>
          <w:rFonts w:eastAsiaTheme="minorEastAsia" w:cs="v4.2.0"/>
          <w:lang w:eastAsia="zh-CN"/>
        </w:rPr>
        <w:t>However, t</w:t>
      </w:r>
      <w:r w:rsidRPr="00500DC9">
        <w:rPr>
          <w:rFonts w:eastAsiaTheme="minorEastAsia" w:cs="v4.2.0"/>
          <w:lang w:eastAsia="zh-CN"/>
        </w:rPr>
        <w:t xml:space="preserve">he reconfiguration of any parameters of an already active BWP of an </w:t>
      </w:r>
      <w:proofErr w:type="spellStart"/>
      <w:r w:rsidRPr="00500DC9">
        <w:rPr>
          <w:rFonts w:eastAsiaTheme="minorEastAsia" w:cs="v4.2.0"/>
          <w:lang w:eastAsia="zh-CN"/>
        </w:rPr>
        <w:t>SPCell</w:t>
      </w:r>
      <w:proofErr w:type="spellEnd"/>
      <w:r w:rsidRPr="00500DC9">
        <w:rPr>
          <w:rFonts w:eastAsiaTheme="minorEastAsia" w:cs="v4.2.0"/>
          <w:lang w:eastAsia="zh-CN"/>
        </w:rPr>
        <w:t xml:space="preserve"> or </w:t>
      </w:r>
      <w:proofErr w:type="gramStart"/>
      <w:r w:rsidRPr="00500DC9">
        <w:rPr>
          <w:rFonts w:eastAsiaTheme="minorEastAsia" w:cs="v4.2.0"/>
          <w:lang w:eastAsia="zh-CN"/>
        </w:rPr>
        <w:t>an</w:t>
      </w:r>
      <w:proofErr w:type="gramEnd"/>
      <w:r w:rsidRPr="00500DC9">
        <w:rPr>
          <w:rFonts w:eastAsiaTheme="minorEastAsia" w:cs="v4.2.0"/>
          <w:lang w:eastAsia="zh-CN"/>
        </w:rPr>
        <w:t xml:space="preserve"> </w:t>
      </w:r>
      <w:proofErr w:type="spellStart"/>
      <w:r w:rsidRPr="00500DC9">
        <w:rPr>
          <w:rFonts w:eastAsiaTheme="minorEastAsia" w:cs="v4.2.0"/>
          <w:lang w:eastAsia="zh-CN"/>
        </w:rPr>
        <w:t>Scell</w:t>
      </w:r>
      <w:proofErr w:type="spellEnd"/>
      <w:r w:rsidRPr="00500DC9">
        <w:rPr>
          <w:rFonts w:eastAsiaTheme="minorEastAsia" w:cs="v4.2.0"/>
          <w:lang w:eastAsia="zh-CN"/>
        </w:rPr>
        <w:t xml:space="preserve"> is allowed. RAN2 does not care whether this is a BWP switch or not, which can be further discussed and confirmed by RAN4.</w:t>
      </w:r>
      <w:r>
        <w:rPr>
          <w:rFonts w:eastAsiaTheme="minorEastAsia" w:cs="v4.2.0"/>
          <w:lang w:eastAsia="zh-CN"/>
        </w:rPr>
        <w:t xml:space="preserve"> </w:t>
      </w:r>
    </w:p>
    <w:p w:rsidR="00500DC9" w:rsidRDefault="00332EEB" w:rsidP="006C7AD6">
      <w:pPr>
        <w:jc w:val="both"/>
        <w:rPr>
          <w:rFonts w:ascii="Arial" w:hAnsi="Arial" w:cs="Arial"/>
          <w:lang w:eastAsia="zh-CN"/>
        </w:rPr>
      </w:pPr>
      <w:r w:rsidRPr="0063376D">
        <w:rPr>
          <w:rFonts w:eastAsiaTheme="minorEastAsia" w:cs="v4.2.0"/>
          <w:lang w:eastAsia="zh-CN"/>
        </w:rPr>
        <w:t xml:space="preserve">Thus, </w:t>
      </w:r>
      <w:r w:rsidR="007F045C" w:rsidRPr="0063376D">
        <w:rPr>
          <w:rFonts w:eastAsiaTheme="minorEastAsia" w:cs="v4.2.0"/>
          <w:lang w:eastAsia="zh-CN"/>
        </w:rPr>
        <w:t xml:space="preserve">it is only feasible to change the active BWP ID via the RRC reconfiguration for </w:t>
      </w:r>
      <w:proofErr w:type="spellStart"/>
      <w:r w:rsidR="007F045C" w:rsidRPr="0063376D">
        <w:rPr>
          <w:rFonts w:eastAsiaTheme="minorEastAsia" w:cs="v4.2.0"/>
          <w:lang w:eastAsia="zh-CN"/>
        </w:rPr>
        <w:t>SpCell</w:t>
      </w:r>
      <w:proofErr w:type="spellEnd"/>
      <w:r w:rsidR="007F045C" w:rsidRPr="0063376D">
        <w:rPr>
          <w:rFonts w:eastAsiaTheme="minorEastAsia" w:cs="v4.2.0"/>
          <w:lang w:eastAsia="zh-CN"/>
        </w:rPr>
        <w:t xml:space="preserve">. </w:t>
      </w:r>
      <w:r w:rsidRPr="0063376D">
        <w:rPr>
          <w:rFonts w:eastAsiaTheme="minorEastAsia" w:cs="v4.2.0"/>
          <w:lang w:eastAsia="zh-CN"/>
        </w:rPr>
        <w:t xml:space="preserve">And </w:t>
      </w:r>
      <w:r w:rsidR="006D7325" w:rsidRPr="0063376D">
        <w:rPr>
          <w:rFonts w:eastAsiaTheme="minorEastAsia" w:cs="v4.2.0"/>
          <w:lang w:eastAsia="zh-CN"/>
        </w:rPr>
        <w:t xml:space="preserve">it is feasible to </w:t>
      </w:r>
      <w:r w:rsidR="005E1A25">
        <w:rPr>
          <w:rFonts w:eastAsiaTheme="minorEastAsia" w:cs="v4.2.0"/>
          <w:lang w:eastAsia="zh-CN"/>
        </w:rPr>
        <w:t>change</w:t>
      </w:r>
      <w:r w:rsidR="006D7325" w:rsidRPr="0063376D">
        <w:rPr>
          <w:rFonts w:eastAsiaTheme="minorEastAsia" w:cs="v4.2.0"/>
          <w:lang w:eastAsia="zh-CN"/>
        </w:rPr>
        <w:t xml:space="preserve"> the parameters of the active BWP via RRC reconfigurations for either </w:t>
      </w:r>
      <w:proofErr w:type="spellStart"/>
      <w:r w:rsidR="006D7325" w:rsidRPr="0063376D">
        <w:rPr>
          <w:rFonts w:eastAsiaTheme="minorEastAsia" w:cs="v4.2.0"/>
          <w:lang w:eastAsia="zh-CN"/>
        </w:rPr>
        <w:t>SpCell</w:t>
      </w:r>
      <w:proofErr w:type="spellEnd"/>
      <w:r w:rsidR="006D7325" w:rsidRPr="0063376D">
        <w:rPr>
          <w:rFonts w:eastAsiaTheme="minorEastAsia" w:cs="v4.2.0"/>
          <w:lang w:eastAsia="zh-CN"/>
        </w:rPr>
        <w:t xml:space="preserve"> or active </w:t>
      </w:r>
      <w:proofErr w:type="spellStart"/>
      <w:r w:rsidR="006D7325" w:rsidRPr="0063376D">
        <w:rPr>
          <w:rFonts w:eastAsiaTheme="minorEastAsia" w:cs="v4.2.0"/>
          <w:lang w:eastAsia="zh-CN"/>
        </w:rPr>
        <w:t>SCell</w:t>
      </w:r>
      <w:proofErr w:type="spellEnd"/>
      <w:r w:rsidR="006D7325" w:rsidRPr="0063376D">
        <w:rPr>
          <w:rFonts w:eastAsiaTheme="minorEastAsia" w:cs="v4.2.0"/>
          <w:lang w:eastAsia="zh-CN"/>
        </w:rPr>
        <w:t>.</w:t>
      </w:r>
      <w:r w:rsidR="00500DC9">
        <w:rPr>
          <w:rFonts w:ascii="Arial" w:hAnsi="Arial" w:cs="Arial"/>
          <w:lang w:eastAsia="zh-CN"/>
        </w:rPr>
        <w:t xml:space="preserve"> </w:t>
      </w:r>
    </w:p>
    <w:p w:rsidR="00332EEB" w:rsidRPr="005E1A25" w:rsidRDefault="0063376D" w:rsidP="006C7AD6">
      <w:pPr>
        <w:jc w:val="both"/>
        <w:rPr>
          <w:rFonts w:eastAsiaTheme="minorEastAsia" w:cs="v4.2.0"/>
          <w:b/>
          <w:lang w:eastAsia="zh-CN"/>
        </w:rPr>
      </w:pPr>
      <w:r w:rsidRPr="005E1A25">
        <w:rPr>
          <w:rFonts w:eastAsiaTheme="minorEastAsia" w:cs="v4.2.0"/>
          <w:b/>
          <w:lang w:eastAsia="zh-CN"/>
        </w:rPr>
        <w:t xml:space="preserve">Observation 1: </w:t>
      </w:r>
      <w:r w:rsidR="006D7325" w:rsidRPr="005E1A25">
        <w:rPr>
          <w:rFonts w:eastAsiaTheme="minorEastAsia" w:cs="v4.2.0"/>
          <w:b/>
          <w:lang w:eastAsia="zh-CN"/>
        </w:rPr>
        <w:t xml:space="preserve"> </w:t>
      </w:r>
      <w:r w:rsidR="005E1A25" w:rsidRPr="005E1A25">
        <w:rPr>
          <w:rFonts w:eastAsiaTheme="minorEastAsia" w:cs="v4.2.0"/>
          <w:b/>
          <w:lang w:eastAsia="zh-CN"/>
        </w:rPr>
        <w:t>I</w:t>
      </w:r>
      <w:r w:rsidRPr="005E1A25">
        <w:rPr>
          <w:rFonts w:eastAsiaTheme="minorEastAsia" w:cs="v4.2.0"/>
          <w:b/>
          <w:lang w:eastAsia="zh-CN"/>
        </w:rPr>
        <w:t xml:space="preserve">t is only feasible to change the active BWP by changing the ID via the RRC reconfiguration for </w:t>
      </w:r>
      <w:proofErr w:type="spellStart"/>
      <w:r w:rsidRPr="005E1A25">
        <w:rPr>
          <w:rFonts w:eastAsiaTheme="minorEastAsia" w:cs="v4.2.0"/>
          <w:b/>
          <w:lang w:eastAsia="zh-CN"/>
        </w:rPr>
        <w:t>SpCell</w:t>
      </w:r>
      <w:proofErr w:type="spellEnd"/>
      <w:r w:rsidRPr="005E1A25">
        <w:rPr>
          <w:rFonts w:eastAsiaTheme="minorEastAsia" w:cs="v4.2.0"/>
          <w:b/>
          <w:lang w:eastAsia="zh-CN"/>
        </w:rPr>
        <w:t>.</w:t>
      </w:r>
    </w:p>
    <w:p w:rsidR="0063376D" w:rsidRDefault="0063376D" w:rsidP="006C7AD6">
      <w:pPr>
        <w:jc w:val="both"/>
        <w:rPr>
          <w:rFonts w:eastAsiaTheme="minorEastAsia" w:cs="v4.2.0"/>
          <w:b/>
          <w:lang w:eastAsia="zh-CN"/>
        </w:rPr>
      </w:pPr>
      <w:r w:rsidRPr="005E1A25">
        <w:rPr>
          <w:rFonts w:eastAsiaTheme="minorEastAsia" w:cs="v4.2.0"/>
          <w:b/>
          <w:lang w:eastAsia="zh-CN"/>
        </w:rPr>
        <w:t xml:space="preserve">Observation 2:  </w:t>
      </w:r>
      <w:r w:rsidR="005E1A25" w:rsidRPr="005E1A25">
        <w:rPr>
          <w:rFonts w:eastAsiaTheme="minorEastAsia" w:cs="v4.2.0"/>
          <w:b/>
          <w:lang w:eastAsia="zh-CN"/>
        </w:rPr>
        <w:t>I</w:t>
      </w:r>
      <w:r w:rsidRPr="005E1A25">
        <w:rPr>
          <w:rFonts w:eastAsiaTheme="minorEastAsia" w:cs="v4.2.0"/>
          <w:b/>
          <w:lang w:eastAsia="zh-CN"/>
        </w:rPr>
        <w:t xml:space="preserve">t is </w:t>
      </w:r>
      <w:r w:rsidR="005E1A25">
        <w:rPr>
          <w:rFonts w:eastAsiaTheme="minorEastAsia" w:cs="v4.2.0"/>
          <w:b/>
          <w:lang w:eastAsia="zh-CN"/>
        </w:rPr>
        <w:t xml:space="preserve">also </w:t>
      </w:r>
      <w:r w:rsidRPr="005E1A25">
        <w:rPr>
          <w:rFonts w:eastAsiaTheme="minorEastAsia" w:cs="v4.2.0"/>
          <w:b/>
          <w:lang w:eastAsia="zh-CN"/>
        </w:rPr>
        <w:t xml:space="preserve">feasible to </w:t>
      </w:r>
      <w:r w:rsidR="005E1A25">
        <w:rPr>
          <w:rFonts w:eastAsiaTheme="minorEastAsia" w:cs="v4.2.0"/>
          <w:b/>
          <w:lang w:eastAsia="zh-CN"/>
        </w:rPr>
        <w:t>change</w:t>
      </w:r>
      <w:r w:rsidRPr="005E1A25">
        <w:rPr>
          <w:rFonts w:eastAsiaTheme="minorEastAsia" w:cs="v4.2.0"/>
          <w:b/>
          <w:lang w:eastAsia="zh-CN"/>
        </w:rPr>
        <w:t xml:space="preserve"> the parameters of the active BWP via RRC reconfigurations for either </w:t>
      </w:r>
      <w:proofErr w:type="spellStart"/>
      <w:r w:rsidRPr="005E1A25">
        <w:rPr>
          <w:rFonts w:eastAsiaTheme="minorEastAsia" w:cs="v4.2.0"/>
          <w:b/>
          <w:lang w:eastAsia="zh-CN"/>
        </w:rPr>
        <w:t>SpCell</w:t>
      </w:r>
      <w:proofErr w:type="spellEnd"/>
      <w:r w:rsidRPr="005E1A25">
        <w:rPr>
          <w:rFonts w:eastAsiaTheme="minorEastAsia" w:cs="v4.2.0"/>
          <w:b/>
          <w:lang w:eastAsia="zh-CN"/>
        </w:rPr>
        <w:t xml:space="preserve"> or active </w:t>
      </w:r>
      <w:proofErr w:type="spellStart"/>
      <w:r w:rsidRPr="005E1A25">
        <w:rPr>
          <w:rFonts w:eastAsiaTheme="minorEastAsia" w:cs="v4.2.0"/>
          <w:b/>
          <w:lang w:eastAsia="zh-CN"/>
        </w:rPr>
        <w:t>SCell</w:t>
      </w:r>
      <w:proofErr w:type="spellEnd"/>
      <w:r w:rsidRPr="005E1A25">
        <w:rPr>
          <w:rFonts w:eastAsiaTheme="minorEastAsia" w:cs="v4.2.0"/>
          <w:b/>
          <w:lang w:eastAsia="zh-CN"/>
        </w:rPr>
        <w:t>.</w:t>
      </w:r>
    </w:p>
    <w:p w:rsidR="009B557A" w:rsidRPr="009B557A" w:rsidRDefault="009B557A" w:rsidP="006C7AD6">
      <w:pPr>
        <w:jc w:val="both"/>
        <w:rPr>
          <w:rFonts w:eastAsiaTheme="minorEastAsia" w:cs="v4.2.0"/>
          <w:b/>
          <w:lang w:eastAsia="zh-CN"/>
        </w:rPr>
      </w:pPr>
      <w:r w:rsidRPr="009B557A">
        <w:rPr>
          <w:rFonts w:eastAsiaTheme="minorEastAsia" w:cs="v4.2.0" w:hint="eastAsia"/>
          <w:b/>
          <w:lang w:eastAsia="zh-CN"/>
        </w:rPr>
        <w:lastRenderedPageBreak/>
        <w:t>O</w:t>
      </w:r>
      <w:r w:rsidRPr="009B557A">
        <w:rPr>
          <w:rFonts w:eastAsiaTheme="minorEastAsia" w:cs="v4.2.0"/>
          <w:b/>
          <w:lang w:eastAsia="zh-CN"/>
        </w:rPr>
        <w:t xml:space="preserve">bservation 3: Whether it is a BWP switch or not that the reconfiguration of any parameters of an already active BWP of an </w:t>
      </w:r>
      <w:proofErr w:type="spellStart"/>
      <w:r w:rsidRPr="009B557A">
        <w:rPr>
          <w:rFonts w:eastAsiaTheme="minorEastAsia" w:cs="v4.2.0"/>
          <w:b/>
          <w:lang w:eastAsia="zh-CN"/>
        </w:rPr>
        <w:t>SPCell</w:t>
      </w:r>
      <w:proofErr w:type="spellEnd"/>
      <w:r w:rsidRPr="009B557A">
        <w:rPr>
          <w:rFonts w:eastAsiaTheme="minorEastAsia" w:cs="v4.2.0"/>
          <w:b/>
          <w:lang w:eastAsia="zh-CN"/>
        </w:rPr>
        <w:t xml:space="preserve"> or </w:t>
      </w:r>
      <w:proofErr w:type="gramStart"/>
      <w:r w:rsidRPr="009B557A">
        <w:rPr>
          <w:rFonts w:eastAsiaTheme="minorEastAsia" w:cs="v4.2.0"/>
          <w:b/>
          <w:lang w:eastAsia="zh-CN"/>
        </w:rPr>
        <w:t>an</w:t>
      </w:r>
      <w:proofErr w:type="gramEnd"/>
      <w:r w:rsidRPr="009B557A">
        <w:rPr>
          <w:rFonts w:eastAsiaTheme="minorEastAsia" w:cs="v4.2.0"/>
          <w:b/>
          <w:lang w:eastAsia="zh-CN"/>
        </w:rPr>
        <w:t xml:space="preserve"> </w:t>
      </w:r>
      <w:proofErr w:type="spellStart"/>
      <w:r w:rsidRPr="009B557A">
        <w:rPr>
          <w:rFonts w:eastAsiaTheme="minorEastAsia" w:cs="v4.2.0"/>
          <w:b/>
          <w:lang w:eastAsia="zh-CN"/>
        </w:rPr>
        <w:t>Scell</w:t>
      </w:r>
      <w:proofErr w:type="spellEnd"/>
      <w:r w:rsidRPr="009B557A">
        <w:rPr>
          <w:rFonts w:eastAsiaTheme="minorEastAsia" w:cs="v4.2.0"/>
          <w:b/>
          <w:lang w:eastAsia="zh-CN"/>
        </w:rPr>
        <w:t>, which can be further discussed and confirmed by RAN4.</w:t>
      </w:r>
    </w:p>
    <w:tbl>
      <w:tblPr>
        <w:tblStyle w:val="aa"/>
        <w:tblW w:w="0" w:type="auto"/>
        <w:tblLook w:val="04A0" w:firstRow="1" w:lastRow="0" w:firstColumn="1" w:lastColumn="0" w:noHBand="0" w:noVBand="1"/>
      </w:tblPr>
      <w:tblGrid>
        <w:gridCol w:w="9562"/>
      </w:tblGrid>
      <w:tr w:rsidR="00332EEB" w:rsidTr="00332EEB">
        <w:tc>
          <w:tcPr>
            <w:tcW w:w="9562" w:type="dxa"/>
          </w:tcPr>
          <w:p w:rsidR="00332EEB" w:rsidRPr="009C5807" w:rsidRDefault="00332EEB" w:rsidP="00332EEB">
            <w:pPr>
              <w:pStyle w:val="3"/>
              <w:jc w:val="both"/>
              <w:rPr>
                <w:lang w:val="en-US" w:eastAsia="zh-CN"/>
              </w:rPr>
            </w:pPr>
            <w:r w:rsidRPr="009C5807">
              <w:rPr>
                <w:lang w:val="en-US" w:eastAsia="zh-CN"/>
              </w:rPr>
              <w:t>8.6.3</w:t>
            </w:r>
            <w:r w:rsidRPr="009C5807">
              <w:rPr>
                <w:lang w:val="en-US" w:eastAsia="zh-CN"/>
              </w:rPr>
              <w:tab/>
              <w:t>RRC based BWP switch delay</w:t>
            </w:r>
            <w:r>
              <w:rPr>
                <w:lang w:val="en-US" w:eastAsia="zh-CN"/>
              </w:rPr>
              <w:t xml:space="preserve"> on a single CC</w:t>
            </w:r>
          </w:p>
          <w:p w:rsidR="00332EEB" w:rsidRDefault="00332EEB" w:rsidP="00332EEB">
            <w:pPr>
              <w:jc w:val="both"/>
            </w:pPr>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w:t>
            </w:r>
          </w:p>
          <w:p w:rsidR="00332EEB" w:rsidRPr="001A3063" w:rsidRDefault="00332EEB" w:rsidP="00332EEB">
            <w:pPr>
              <w:pStyle w:val="EditorsNote"/>
              <w:jc w:val="both"/>
              <w:rPr>
                <w:i/>
                <w:color w:val="auto"/>
                <w:lang w:val="en-US" w:eastAsia="zh-CN"/>
              </w:rPr>
            </w:pPr>
            <w:r w:rsidRPr="001A3063">
              <w:rPr>
                <w:rStyle w:val="msoins0"/>
                <w:rFonts w:ascii="Times" w:hAnsi="Times" w:cs="Times"/>
                <w:i/>
                <w:color w:val="auto"/>
                <w:sz w:val="21"/>
                <w:szCs w:val="21"/>
              </w:rPr>
              <w:t xml:space="preserve">Editor’s note: </w:t>
            </w:r>
            <w:r w:rsidRPr="00F56688">
              <w:rPr>
                <w:rStyle w:val="msoins0"/>
                <w:rFonts w:ascii="Times" w:hAnsi="Times" w:cs="Times"/>
                <w:i/>
                <w:color w:val="auto"/>
                <w:sz w:val="21"/>
                <w:szCs w:val="21"/>
                <w:highlight w:val="yellow"/>
              </w:rPr>
              <w:t xml:space="preserve">FFS if RRC based BWP switch is applicable to </w:t>
            </w:r>
            <w:proofErr w:type="spellStart"/>
            <w:r w:rsidRPr="00F56688">
              <w:rPr>
                <w:rStyle w:val="msoins0"/>
                <w:rFonts w:ascii="Times" w:hAnsi="Times" w:cs="Times"/>
                <w:i/>
                <w:color w:val="auto"/>
                <w:sz w:val="21"/>
                <w:szCs w:val="21"/>
                <w:highlight w:val="yellow"/>
              </w:rPr>
              <w:t>SCell</w:t>
            </w:r>
            <w:proofErr w:type="spellEnd"/>
            <w:r w:rsidRPr="001A3063">
              <w:rPr>
                <w:rStyle w:val="msoins0"/>
                <w:rFonts w:ascii="Times" w:hAnsi="Times" w:cs="Times"/>
                <w:i/>
                <w:color w:val="auto"/>
                <w:sz w:val="21"/>
                <w:szCs w:val="21"/>
              </w:rPr>
              <w:t>.</w:t>
            </w:r>
          </w:p>
          <w:p w:rsidR="00332EEB" w:rsidRDefault="00332EEB" w:rsidP="00332EEB">
            <w:pPr>
              <w:jc w:val="both"/>
              <w:rPr>
                <w:rFonts w:eastAsiaTheme="minorEastAsia" w:cs="v4.2.0"/>
                <w:lang w:eastAsia="zh-CN"/>
              </w:rPr>
            </w:pPr>
            <w:r w:rsidRPr="009C5807">
              <w:rPr>
                <w:lang w:val="en-US" w:eastAsia="zh-CN"/>
              </w:rPr>
              <w:t xml:space="preserve">For RRC-based BWP switch, after the UE receives RRC reconfiguration </w:t>
            </w:r>
            <w:r w:rsidRPr="009C5807">
              <w:rPr>
                <w:rFonts w:cs="v4.2.0"/>
              </w:rPr>
              <w:t xml:space="preserve">involving </w:t>
            </w:r>
            <w:r w:rsidRPr="00740D85">
              <w:rPr>
                <w:rFonts w:cs="v4.2.0"/>
                <w:highlight w:val="yellow"/>
              </w:rPr>
              <w:t xml:space="preserve">active </w:t>
            </w:r>
            <w:r w:rsidRPr="00740D85">
              <w:rPr>
                <w:highlight w:val="yellow"/>
                <w:lang w:val="en-US" w:eastAsia="zh-CN"/>
              </w:rPr>
              <w:t xml:space="preserve">BWP switching </w:t>
            </w:r>
            <w:r w:rsidRPr="005E1A25">
              <w:rPr>
                <w:lang w:val="en-US" w:eastAsia="zh-CN"/>
              </w:rPr>
              <w:t>or</w:t>
            </w:r>
            <w:r w:rsidRPr="00740D85">
              <w:rPr>
                <w:highlight w:val="yellow"/>
                <w:lang w:val="en-US" w:eastAsia="zh-CN"/>
              </w:rPr>
              <w:t xml:space="preserve"> parameter change</w:t>
            </w:r>
            <w:r w:rsidRPr="009C5807">
              <w:rPr>
                <w:lang w:val="en-US" w:eastAsia="zh-CN"/>
              </w:rPr>
              <w:t xml:space="preserv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slot n, where</w:t>
            </w:r>
          </w:p>
        </w:tc>
      </w:tr>
    </w:tbl>
    <w:p w:rsidR="006C7AD6" w:rsidRPr="006C7AD6" w:rsidRDefault="00332EEB" w:rsidP="006C7AD6">
      <w:pPr>
        <w:jc w:val="both"/>
        <w:rPr>
          <w:rFonts w:eastAsiaTheme="minorEastAsia" w:cs="v4.2.0"/>
          <w:lang w:eastAsia="zh-CN"/>
        </w:rPr>
      </w:pPr>
      <w:r>
        <w:rPr>
          <w:rFonts w:eastAsiaTheme="minorEastAsia" w:cs="v4.2.0"/>
          <w:lang w:eastAsia="zh-CN"/>
        </w:rPr>
        <w:t xml:space="preserve">From RAN4’s perspective, </w:t>
      </w:r>
      <w:r w:rsidRPr="009C5807">
        <w:rPr>
          <w:lang w:val="en-US" w:eastAsia="zh-CN"/>
        </w:rPr>
        <w:t xml:space="preserve">RRC reconfiguration </w:t>
      </w:r>
      <w:r w:rsidRPr="009C5807">
        <w:rPr>
          <w:rFonts w:cs="v4.2.0"/>
        </w:rPr>
        <w:t>involving</w:t>
      </w:r>
      <w:r w:rsidR="006C7AD6">
        <w:rPr>
          <w:rFonts w:cs="v4.2.0"/>
        </w:rPr>
        <w:t xml:space="preserve"> ‘</w:t>
      </w:r>
      <w:r w:rsidRPr="00740D85">
        <w:rPr>
          <w:rFonts w:cs="v4.2.0"/>
          <w:highlight w:val="yellow"/>
        </w:rPr>
        <w:t xml:space="preserve">active </w:t>
      </w:r>
      <w:r w:rsidRPr="00740D85">
        <w:rPr>
          <w:highlight w:val="yellow"/>
          <w:lang w:val="en-US" w:eastAsia="zh-CN"/>
        </w:rPr>
        <w:t>BWP switching</w:t>
      </w:r>
      <w:r>
        <w:rPr>
          <w:highlight w:val="yellow"/>
          <w:lang w:val="en-US" w:eastAsia="zh-CN"/>
        </w:rPr>
        <w:t>’</w:t>
      </w:r>
      <w:r w:rsidRPr="00740D85">
        <w:rPr>
          <w:highlight w:val="yellow"/>
          <w:lang w:val="en-US" w:eastAsia="zh-CN"/>
        </w:rPr>
        <w:t xml:space="preserve"> </w:t>
      </w:r>
      <w:r w:rsidRPr="005E1A25">
        <w:rPr>
          <w:lang w:val="en-US" w:eastAsia="zh-CN"/>
        </w:rPr>
        <w:t xml:space="preserve">or </w:t>
      </w:r>
      <w:r>
        <w:rPr>
          <w:highlight w:val="yellow"/>
          <w:lang w:val="en-US" w:eastAsia="zh-CN"/>
        </w:rPr>
        <w:t>‘</w:t>
      </w:r>
      <w:r w:rsidRPr="00740D85">
        <w:rPr>
          <w:highlight w:val="yellow"/>
          <w:lang w:val="en-US" w:eastAsia="zh-CN"/>
        </w:rPr>
        <w:t>parameter change</w:t>
      </w:r>
      <w:r>
        <w:rPr>
          <w:rFonts w:asciiTheme="minorEastAsia" w:eastAsiaTheme="minorEastAsia" w:hAnsiTheme="minorEastAsia"/>
          <w:highlight w:val="yellow"/>
          <w:lang w:val="en-US" w:eastAsia="zh-CN"/>
        </w:rPr>
        <w:t>’</w:t>
      </w:r>
      <w:r w:rsidRPr="009C5807">
        <w:rPr>
          <w:lang w:val="en-US" w:eastAsia="zh-CN"/>
        </w:rPr>
        <w:t xml:space="preserve"> of its active BWP</w:t>
      </w:r>
      <w:r>
        <w:rPr>
          <w:lang w:val="en-US" w:eastAsia="zh-CN"/>
        </w:rPr>
        <w:t xml:space="preserve"> can be considered as </w:t>
      </w:r>
      <w:r w:rsidR="005E1A25">
        <w:rPr>
          <w:lang w:val="en-US" w:eastAsia="zh-CN"/>
        </w:rPr>
        <w:t>‘</w:t>
      </w:r>
      <w:r w:rsidRPr="005E1A25">
        <w:rPr>
          <w:rStyle w:val="msoins0"/>
          <w:rFonts w:ascii="Times" w:hAnsi="Times" w:cs="Times"/>
          <w:sz w:val="21"/>
          <w:szCs w:val="21"/>
        </w:rPr>
        <w:t>RRC based BWP switch</w:t>
      </w:r>
      <w:r w:rsidR="005E1A25">
        <w:rPr>
          <w:rStyle w:val="msoins0"/>
          <w:rFonts w:ascii="Times" w:hAnsi="Times" w:cs="Times"/>
          <w:sz w:val="21"/>
          <w:szCs w:val="21"/>
        </w:rPr>
        <w:t>’</w:t>
      </w:r>
      <w:r w:rsidRPr="005E1A25">
        <w:rPr>
          <w:rStyle w:val="msoins0"/>
          <w:rFonts w:ascii="Times" w:hAnsi="Times" w:cs="Times"/>
          <w:sz w:val="21"/>
          <w:szCs w:val="21"/>
        </w:rPr>
        <w:t>.</w:t>
      </w:r>
      <w:r w:rsidR="006C7AD6">
        <w:rPr>
          <w:rStyle w:val="msoins0"/>
          <w:rFonts w:ascii="Times" w:hAnsi="Times" w:cs="Times"/>
          <w:sz w:val="21"/>
          <w:szCs w:val="21"/>
        </w:rPr>
        <w:t xml:space="preserve"> </w:t>
      </w:r>
      <w:r w:rsidR="006C7AD6">
        <w:rPr>
          <w:rFonts w:eastAsiaTheme="minorEastAsia" w:cs="v4.2.0"/>
          <w:lang w:eastAsia="zh-CN"/>
        </w:rPr>
        <w:t>For RRM requirements,</w:t>
      </w:r>
      <w:r w:rsidR="006C7AD6" w:rsidRPr="006C7AD6">
        <w:rPr>
          <w:rFonts w:eastAsiaTheme="minorEastAsia" w:cs="v4.2.0"/>
          <w:lang w:eastAsia="zh-CN"/>
        </w:rPr>
        <w:t xml:space="preserve"> it was </w:t>
      </w:r>
      <w:r w:rsidR="006C7AD6" w:rsidRPr="006C7AD6">
        <w:rPr>
          <w:rFonts w:eastAsiaTheme="minorEastAsia" w:cs="v4.2.0" w:hint="eastAsia"/>
          <w:lang w:eastAsia="zh-CN"/>
        </w:rPr>
        <w:t>c</w:t>
      </w:r>
      <w:r w:rsidR="006C7AD6" w:rsidRPr="006C7AD6">
        <w:rPr>
          <w:rFonts w:eastAsiaTheme="minorEastAsia" w:cs="v4.2.0"/>
          <w:lang w:eastAsia="zh-CN"/>
        </w:rPr>
        <w:t>larified in the spec explicitly that the requirements in clause 8.6.3 apply to the case when changing the parameters of the active BWP.</w:t>
      </w:r>
    </w:p>
    <w:p w:rsidR="00332EEB" w:rsidRDefault="005E1A25" w:rsidP="006C7AD6">
      <w:pPr>
        <w:jc w:val="both"/>
        <w:rPr>
          <w:rFonts w:eastAsiaTheme="minorEastAsia" w:cs="v4.2.0"/>
          <w:lang w:eastAsia="zh-CN"/>
        </w:rPr>
      </w:pPr>
      <w:r>
        <w:rPr>
          <w:rFonts w:eastAsiaTheme="minorEastAsia" w:cs="v4.2.0"/>
          <w:lang w:eastAsia="zh-CN"/>
        </w:rPr>
        <w:t xml:space="preserve">Thus, we think </w:t>
      </w:r>
      <w:r w:rsidR="00332EEB" w:rsidRPr="00332EEB">
        <w:rPr>
          <w:rFonts w:eastAsiaTheme="minorEastAsia" w:cs="v4.2.0"/>
          <w:lang w:eastAsia="zh-CN"/>
        </w:rPr>
        <w:t xml:space="preserve">RRC based BWP switch is applicable to </w:t>
      </w:r>
      <w:proofErr w:type="spellStart"/>
      <w:r w:rsidR="00332EEB" w:rsidRPr="00332EEB">
        <w:rPr>
          <w:rFonts w:eastAsiaTheme="minorEastAsia" w:cs="v4.2.0"/>
          <w:lang w:eastAsia="zh-CN"/>
        </w:rPr>
        <w:t>SCell</w:t>
      </w:r>
      <w:proofErr w:type="spellEnd"/>
      <w:r w:rsidR="00332EEB" w:rsidRPr="00332EEB">
        <w:rPr>
          <w:rFonts w:eastAsiaTheme="minorEastAsia" w:cs="v4.2.0"/>
          <w:lang w:eastAsia="zh-CN"/>
        </w:rPr>
        <w:t>,</w:t>
      </w:r>
      <w:r w:rsidR="00332EEB">
        <w:rPr>
          <w:rFonts w:eastAsiaTheme="minorEastAsia" w:cs="v4.2.0"/>
          <w:lang w:eastAsia="zh-CN"/>
        </w:rPr>
        <w:t xml:space="preserve"> considering changing </w:t>
      </w:r>
      <w:r>
        <w:rPr>
          <w:rFonts w:eastAsiaTheme="minorEastAsia" w:cs="v4.2.0"/>
          <w:lang w:eastAsia="zh-CN"/>
        </w:rPr>
        <w:t>its</w:t>
      </w:r>
      <w:r w:rsidR="00332EEB">
        <w:rPr>
          <w:rFonts w:eastAsiaTheme="minorEastAsia" w:cs="v4.2.0"/>
          <w:lang w:eastAsia="zh-CN"/>
        </w:rPr>
        <w:t xml:space="preserve"> active BWP by </w:t>
      </w:r>
      <w:r w:rsidR="00332EEB" w:rsidRPr="00332EEB">
        <w:rPr>
          <w:rFonts w:eastAsiaTheme="minorEastAsia" w:cs="v4.2.0"/>
          <w:lang w:eastAsia="zh-CN"/>
        </w:rPr>
        <w:t xml:space="preserve">changing the parameters of the BWP without changing the ID for an active </w:t>
      </w:r>
      <w:proofErr w:type="spellStart"/>
      <w:r w:rsidR="00332EEB" w:rsidRPr="00332EEB">
        <w:rPr>
          <w:rFonts w:eastAsiaTheme="minorEastAsia" w:cs="v4.2.0"/>
          <w:lang w:eastAsia="zh-CN"/>
        </w:rPr>
        <w:t>SCell</w:t>
      </w:r>
      <w:proofErr w:type="spellEnd"/>
      <w:r w:rsidR="00332EEB" w:rsidRPr="00332EEB">
        <w:rPr>
          <w:rFonts w:eastAsiaTheme="minorEastAsia" w:cs="v4.2.0"/>
          <w:lang w:eastAsia="zh-CN"/>
        </w:rPr>
        <w:t>.</w:t>
      </w:r>
      <w:r w:rsidR="00332EEB">
        <w:rPr>
          <w:rFonts w:eastAsiaTheme="minorEastAsia" w:cs="v4.2.0"/>
          <w:lang w:eastAsia="zh-CN"/>
        </w:rPr>
        <w:t xml:space="preserve"> </w:t>
      </w:r>
    </w:p>
    <w:p w:rsidR="006C7AD6" w:rsidRPr="006C7AD6" w:rsidRDefault="00D61CAC" w:rsidP="00D61CAC">
      <w:pPr>
        <w:jc w:val="both"/>
        <w:rPr>
          <w:rFonts w:eastAsiaTheme="minorEastAsia" w:cs="v4.2.0"/>
          <w:b/>
          <w:lang w:eastAsia="zh-CN"/>
        </w:rPr>
      </w:pPr>
      <w:r>
        <w:rPr>
          <w:rFonts w:eastAsiaTheme="minorEastAsia" w:cs="v4.2.0" w:hint="eastAsia"/>
          <w:b/>
          <w:lang w:eastAsia="zh-CN"/>
        </w:rPr>
        <w:t>Observation</w:t>
      </w:r>
      <w:r>
        <w:rPr>
          <w:rFonts w:eastAsiaTheme="minorEastAsia" w:cs="v4.2.0"/>
          <w:b/>
          <w:lang w:eastAsia="zh-CN"/>
        </w:rPr>
        <w:t xml:space="preserve"> </w:t>
      </w:r>
      <w:r>
        <w:rPr>
          <w:rFonts w:eastAsiaTheme="minorEastAsia" w:cs="v4.2.0" w:hint="eastAsia"/>
          <w:b/>
          <w:lang w:eastAsia="zh-CN"/>
        </w:rPr>
        <w:t>4</w:t>
      </w:r>
      <w:r w:rsidR="006D7325" w:rsidRPr="006C7AD6">
        <w:rPr>
          <w:rFonts w:eastAsiaTheme="minorEastAsia" w:cs="v4.2.0"/>
          <w:b/>
          <w:lang w:eastAsia="zh-CN"/>
        </w:rPr>
        <w:t xml:space="preserve">: </w:t>
      </w:r>
      <w:r w:rsidR="005E1A25" w:rsidRPr="006C7AD6">
        <w:rPr>
          <w:rFonts w:eastAsiaTheme="minorEastAsia" w:cs="v4.2.0"/>
          <w:b/>
          <w:lang w:eastAsia="zh-CN"/>
        </w:rPr>
        <w:t xml:space="preserve">RRC based BWP switch is applicable to </w:t>
      </w:r>
      <w:proofErr w:type="spellStart"/>
      <w:r w:rsidR="005E1A25" w:rsidRPr="006C7AD6">
        <w:rPr>
          <w:rFonts w:eastAsiaTheme="minorEastAsia" w:cs="v4.2.0"/>
          <w:b/>
          <w:lang w:eastAsia="zh-CN"/>
        </w:rPr>
        <w:t>SCell</w:t>
      </w:r>
      <w:proofErr w:type="spellEnd"/>
      <w:r w:rsidR="006C7AD6" w:rsidRPr="006C7AD6">
        <w:rPr>
          <w:rFonts w:eastAsiaTheme="minorEastAsia" w:cs="v4.2.0"/>
          <w:b/>
          <w:lang w:eastAsia="zh-CN"/>
        </w:rPr>
        <w:t>, by chang</w:t>
      </w:r>
      <w:r w:rsidR="006C7AD6">
        <w:rPr>
          <w:rFonts w:eastAsiaTheme="minorEastAsia" w:cs="v4.2.0"/>
          <w:b/>
          <w:lang w:eastAsia="zh-CN"/>
        </w:rPr>
        <w:t>ing</w:t>
      </w:r>
      <w:r w:rsidR="006C7AD6" w:rsidRPr="006C7AD6">
        <w:rPr>
          <w:rFonts w:eastAsiaTheme="minorEastAsia" w:cs="v4.2.0"/>
          <w:b/>
          <w:lang w:eastAsia="zh-CN"/>
        </w:rPr>
        <w:t xml:space="preserve"> the parameters of its active BWP without changing the ID for an active </w:t>
      </w:r>
      <w:proofErr w:type="spellStart"/>
      <w:r w:rsidR="006C7AD6" w:rsidRPr="006C7AD6">
        <w:rPr>
          <w:rFonts w:eastAsiaTheme="minorEastAsia" w:cs="v4.2.0"/>
          <w:b/>
          <w:lang w:eastAsia="zh-CN"/>
        </w:rPr>
        <w:t>SCell</w:t>
      </w:r>
      <w:proofErr w:type="spellEnd"/>
      <w:r w:rsidR="006C7AD6" w:rsidRPr="006C7AD6">
        <w:rPr>
          <w:rFonts w:eastAsiaTheme="minorEastAsia" w:cs="v4.2.0"/>
          <w:b/>
          <w:lang w:eastAsia="zh-CN"/>
        </w:rPr>
        <w:t xml:space="preserve">. </w:t>
      </w:r>
    </w:p>
    <w:p w:rsidR="006F1BAF" w:rsidRPr="00D61CAC" w:rsidRDefault="00BE09C1" w:rsidP="00D61CAC">
      <w:pPr>
        <w:jc w:val="both"/>
        <w:rPr>
          <w:rFonts w:eastAsiaTheme="minorEastAsia" w:cs="v4.2.0"/>
          <w:lang w:eastAsia="zh-CN"/>
        </w:rPr>
      </w:pPr>
      <w:r>
        <w:rPr>
          <w:rFonts w:eastAsiaTheme="minorEastAsia" w:cs="v4.2.0"/>
          <w:lang w:eastAsia="zh-CN"/>
        </w:rPr>
        <w:t xml:space="preserve">Based on the above observations, </w:t>
      </w:r>
      <w:r w:rsidRPr="00D61CAC">
        <w:rPr>
          <w:rFonts w:eastAsiaTheme="minorEastAsia" w:cs="v4.2.0"/>
          <w:lang w:eastAsia="zh-CN"/>
        </w:rPr>
        <w:t>it is</w:t>
      </w:r>
      <w:r w:rsidR="00D61CAC">
        <w:rPr>
          <w:rFonts w:eastAsiaTheme="minorEastAsia" w:cs="v4.2.0"/>
          <w:lang w:eastAsia="zh-CN"/>
        </w:rPr>
        <w:t xml:space="preserve"> also</w:t>
      </w:r>
      <w:r w:rsidRPr="00D61CAC">
        <w:rPr>
          <w:rFonts w:eastAsiaTheme="minorEastAsia" w:cs="v4.2.0"/>
          <w:lang w:eastAsia="zh-CN"/>
        </w:rPr>
        <w:t xml:space="preserve"> feasible for RRC based BWP switch on multiple CCs by changing the </w:t>
      </w:r>
      <w:r w:rsidR="006F1BAF" w:rsidRPr="00D61CAC">
        <w:rPr>
          <w:rFonts w:eastAsiaTheme="minorEastAsia" w:cs="v4.2.0"/>
          <w:lang w:eastAsia="zh-CN"/>
        </w:rPr>
        <w:t xml:space="preserve">parameters of the active BWP of the active </w:t>
      </w:r>
      <w:proofErr w:type="spellStart"/>
      <w:r w:rsidR="006F1BAF" w:rsidRPr="00D61CAC">
        <w:rPr>
          <w:rFonts w:eastAsiaTheme="minorEastAsia" w:cs="v4.2.0"/>
          <w:lang w:eastAsia="zh-CN"/>
        </w:rPr>
        <w:t>SCells</w:t>
      </w:r>
      <w:proofErr w:type="spellEnd"/>
      <w:r w:rsidR="006F1BAF" w:rsidRPr="00D61CAC">
        <w:rPr>
          <w:rFonts w:eastAsiaTheme="minorEastAsia" w:cs="v4.2.0"/>
          <w:lang w:eastAsia="zh-CN"/>
        </w:rPr>
        <w:t>/</w:t>
      </w:r>
      <w:proofErr w:type="spellStart"/>
      <w:r w:rsidR="006F1BAF" w:rsidRPr="00D61CAC">
        <w:rPr>
          <w:rFonts w:eastAsiaTheme="minorEastAsia" w:cs="v4.2.0"/>
          <w:lang w:eastAsia="zh-CN"/>
        </w:rPr>
        <w:t>SpCell</w:t>
      </w:r>
      <w:proofErr w:type="spellEnd"/>
      <w:r w:rsidR="006F1BAF">
        <w:rPr>
          <w:rFonts w:eastAsiaTheme="minorEastAsia" w:cs="v4.2.0"/>
          <w:lang w:eastAsia="zh-CN"/>
        </w:rPr>
        <w:t xml:space="preserve">. </w:t>
      </w:r>
    </w:p>
    <w:p w:rsidR="000C2147" w:rsidRPr="00D61CAC" w:rsidRDefault="00D61CAC" w:rsidP="00D61CAC">
      <w:pPr>
        <w:jc w:val="both"/>
        <w:rPr>
          <w:rFonts w:eastAsiaTheme="minorEastAsia"/>
          <w:b/>
          <w:lang w:val="en-US" w:eastAsia="zh-CN"/>
        </w:rPr>
      </w:pPr>
      <w:r>
        <w:rPr>
          <w:rFonts w:eastAsiaTheme="minorEastAsia" w:hint="eastAsia"/>
          <w:b/>
          <w:lang w:val="en-US" w:eastAsia="zh-CN"/>
        </w:rPr>
        <w:t>Proposal</w:t>
      </w:r>
      <w:r>
        <w:rPr>
          <w:rFonts w:eastAsiaTheme="minorEastAsia"/>
          <w:b/>
          <w:lang w:val="en-US" w:eastAsia="zh-CN"/>
        </w:rPr>
        <w:t xml:space="preserve"> </w:t>
      </w:r>
      <w:r>
        <w:rPr>
          <w:rFonts w:eastAsiaTheme="minorEastAsia" w:hint="eastAsia"/>
          <w:b/>
          <w:lang w:val="en-US" w:eastAsia="zh-CN"/>
        </w:rPr>
        <w:t>1</w:t>
      </w:r>
      <w:r w:rsidRPr="00BE09C1">
        <w:rPr>
          <w:rFonts w:eastAsiaTheme="minorEastAsia"/>
          <w:b/>
          <w:lang w:val="en-US" w:eastAsia="zh-CN"/>
        </w:rPr>
        <w:t xml:space="preserve">: </w:t>
      </w:r>
      <w:r>
        <w:rPr>
          <w:rFonts w:eastAsiaTheme="minorEastAsia" w:hint="eastAsia"/>
          <w:b/>
          <w:lang w:val="en-US" w:eastAsia="zh-CN"/>
        </w:rPr>
        <w:t>T</w:t>
      </w:r>
      <w:r w:rsidRPr="00BE09C1">
        <w:rPr>
          <w:rFonts w:eastAsiaTheme="minorEastAsia"/>
          <w:b/>
          <w:lang w:val="en-US" w:eastAsia="zh-CN"/>
        </w:rPr>
        <w:t>he RRM requirements apply</w:t>
      </w:r>
      <w:r>
        <w:rPr>
          <w:rFonts w:eastAsiaTheme="minorEastAsia"/>
          <w:b/>
          <w:lang w:val="en-US" w:eastAsia="zh-CN"/>
        </w:rPr>
        <w:t xml:space="preserve"> </w:t>
      </w:r>
      <w:r>
        <w:rPr>
          <w:rFonts w:eastAsiaTheme="minorEastAsia" w:hint="eastAsia"/>
          <w:b/>
          <w:lang w:val="en-US" w:eastAsia="zh-CN"/>
        </w:rPr>
        <w:t>for</w:t>
      </w:r>
      <w:r w:rsidRPr="00BE09C1">
        <w:rPr>
          <w:rFonts w:eastAsiaTheme="minorEastAsia"/>
          <w:b/>
          <w:lang w:val="en-US" w:eastAsia="zh-CN"/>
        </w:rPr>
        <w:t xml:space="preserve"> </w:t>
      </w:r>
      <w:r w:rsidRPr="00D61CAC">
        <w:rPr>
          <w:rFonts w:eastAsiaTheme="minorEastAsia"/>
          <w:b/>
          <w:lang w:val="en-US" w:eastAsia="zh-CN"/>
        </w:rPr>
        <w:t xml:space="preserve">RRC based BWP switch on multiple CCs by changing the parameters of the active BWP of the active </w:t>
      </w:r>
      <w:proofErr w:type="spellStart"/>
      <w:r w:rsidRPr="00D61CAC">
        <w:rPr>
          <w:rFonts w:eastAsiaTheme="minorEastAsia"/>
          <w:b/>
          <w:lang w:val="en-US" w:eastAsia="zh-CN"/>
        </w:rPr>
        <w:t>SCells</w:t>
      </w:r>
      <w:proofErr w:type="spellEnd"/>
      <w:r w:rsidRPr="00D61CAC">
        <w:rPr>
          <w:rFonts w:eastAsiaTheme="minorEastAsia"/>
          <w:b/>
          <w:lang w:val="en-US" w:eastAsia="zh-CN"/>
        </w:rPr>
        <w:t>/</w:t>
      </w:r>
      <w:proofErr w:type="spellStart"/>
      <w:r w:rsidRPr="00D61CAC">
        <w:rPr>
          <w:rFonts w:eastAsiaTheme="minorEastAsia"/>
          <w:b/>
          <w:lang w:val="en-US" w:eastAsia="zh-CN"/>
        </w:rPr>
        <w:t>SpCell</w:t>
      </w:r>
      <w:proofErr w:type="spellEnd"/>
      <w:r w:rsidRPr="00BE09C1">
        <w:rPr>
          <w:rFonts w:eastAsiaTheme="minorEastAsia"/>
          <w:b/>
          <w:lang w:val="en-US" w:eastAsia="zh-CN"/>
        </w:rPr>
        <w:t>.</w:t>
      </w:r>
    </w:p>
    <w:p w:rsidR="00D61CAC" w:rsidRPr="00D61CAC" w:rsidRDefault="00DF0231" w:rsidP="006F1BAF">
      <w:pPr>
        <w:pStyle w:val="1"/>
        <w:numPr>
          <w:ilvl w:val="0"/>
          <w:numId w:val="1"/>
        </w:numPr>
        <w:rPr>
          <w:lang w:val="en-US"/>
        </w:rPr>
      </w:pPr>
      <w:r w:rsidRPr="002D2977">
        <w:rPr>
          <w:lang w:val="en-US"/>
        </w:rPr>
        <w:t>Conclusions</w:t>
      </w:r>
    </w:p>
    <w:p w:rsidR="00D61CAC" w:rsidRPr="005E1A25" w:rsidRDefault="00D61CAC" w:rsidP="00D61CAC">
      <w:pPr>
        <w:jc w:val="both"/>
        <w:rPr>
          <w:rFonts w:eastAsiaTheme="minorEastAsia" w:cs="v4.2.0"/>
          <w:b/>
          <w:lang w:eastAsia="zh-CN"/>
        </w:rPr>
      </w:pPr>
      <w:r w:rsidRPr="005E1A25">
        <w:rPr>
          <w:rFonts w:eastAsiaTheme="minorEastAsia" w:cs="v4.2.0"/>
          <w:b/>
          <w:lang w:eastAsia="zh-CN"/>
        </w:rPr>
        <w:t xml:space="preserve">Observation 1:  It is only feasible to change the active BWP by changing the ID via the RRC reconfiguration for </w:t>
      </w:r>
      <w:proofErr w:type="spellStart"/>
      <w:r w:rsidRPr="005E1A25">
        <w:rPr>
          <w:rFonts w:eastAsiaTheme="minorEastAsia" w:cs="v4.2.0"/>
          <w:b/>
          <w:lang w:eastAsia="zh-CN"/>
        </w:rPr>
        <w:t>SpCell</w:t>
      </w:r>
      <w:proofErr w:type="spellEnd"/>
      <w:r w:rsidRPr="005E1A25">
        <w:rPr>
          <w:rFonts w:eastAsiaTheme="minorEastAsia" w:cs="v4.2.0"/>
          <w:b/>
          <w:lang w:eastAsia="zh-CN"/>
        </w:rPr>
        <w:t>.</w:t>
      </w:r>
    </w:p>
    <w:p w:rsidR="00D61CAC" w:rsidRDefault="00D61CAC" w:rsidP="00D61CAC">
      <w:pPr>
        <w:jc w:val="both"/>
        <w:rPr>
          <w:rFonts w:eastAsiaTheme="minorEastAsia" w:cs="v4.2.0"/>
          <w:b/>
          <w:lang w:eastAsia="zh-CN"/>
        </w:rPr>
      </w:pPr>
      <w:r w:rsidRPr="005E1A25">
        <w:rPr>
          <w:rFonts w:eastAsiaTheme="minorEastAsia" w:cs="v4.2.0"/>
          <w:b/>
          <w:lang w:eastAsia="zh-CN"/>
        </w:rPr>
        <w:t xml:space="preserve">Observation 2:  It is </w:t>
      </w:r>
      <w:r>
        <w:rPr>
          <w:rFonts w:eastAsiaTheme="minorEastAsia" w:cs="v4.2.0"/>
          <w:b/>
          <w:lang w:eastAsia="zh-CN"/>
        </w:rPr>
        <w:t xml:space="preserve">also </w:t>
      </w:r>
      <w:r w:rsidRPr="005E1A25">
        <w:rPr>
          <w:rFonts w:eastAsiaTheme="minorEastAsia" w:cs="v4.2.0"/>
          <w:b/>
          <w:lang w:eastAsia="zh-CN"/>
        </w:rPr>
        <w:t xml:space="preserve">feasible to </w:t>
      </w:r>
      <w:r>
        <w:rPr>
          <w:rFonts w:eastAsiaTheme="minorEastAsia" w:cs="v4.2.0"/>
          <w:b/>
          <w:lang w:eastAsia="zh-CN"/>
        </w:rPr>
        <w:t>change</w:t>
      </w:r>
      <w:r w:rsidRPr="005E1A25">
        <w:rPr>
          <w:rFonts w:eastAsiaTheme="minorEastAsia" w:cs="v4.2.0"/>
          <w:b/>
          <w:lang w:eastAsia="zh-CN"/>
        </w:rPr>
        <w:t xml:space="preserve"> the parameters of the active BWP via RRC reconfigurations for either </w:t>
      </w:r>
      <w:proofErr w:type="spellStart"/>
      <w:r w:rsidRPr="005E1A25">
        <w:rPr>
          <w:rFonts w:eastAsiaTheme="minorEastAsia" w:cs="v4.2.0"/>
          <w:b/>
          <w:lang w:eastAsia="zh-CN"/>
        </w:rPr>
        <w:t>SpCell</w:t>
      </w:r>
      <w:proofErr w:type="spellEnd"/>
      <w:r w:rsidRPr="005E1A25">
        <w:rPr>
          <w:rFonts w:eastAsiaTheme="minorEastAsia" w:cs="v4.2.0"/>
          <w:b/>
          <w:lang w:eastAsia="zh-CN"/>
        </w:rPr>
        <w:t xml:space="preserve"> or active </w:t>
      </w:r>
      <w:proofErr w:type="spellStart"/>
      <w:r w:rsidRPr="005E1A25">
        <w:rPr>
          <w:rFonts w:eastAsiaTheme="minorEastAsia" w:cs="v4.2.0"/>
          <w:b/>
          <w:lang w:eastAsia="zh-CN"/>
        </w:rPr>
        <w:t>SCell</w:t>
      </w:r>
      <w:proofErr w:type="spellEnd"/>
      <w:r w:rsidRPr="005E1A25">
        <w:rPr>
          <w:rFonts w:eastAsiaTheme="minorEastAsia" w:cs="v4.2.0"/>
          <w:b/>
          <w:lang w:eastAsia="zh-CN"/>
        </w:rPr>
        <w:t>.</w:t>
      </w:r>
    </w:p>
    <w:p w:rsidR="00D61CAC" w:rsidRPr="009B557A" w:rsidRDefault="00D61CAC" w:rsidP="00D61CAC">
      <w:pPr>
        <w:jc w:val="both"/>
        <w:rPr>
          <w:rFonts w:eastAsiaTheme="minorEastAsia" w:cs="v4.2.0"/>
          <w:b/>
          <w:lang w:eastAsia="zh-CN"/>
        </w:rPr>
      </w:pPr>
      <w:r w:rsidRPr="009B557A">
        <w:rPr>
          <w:rFonts w:eastAsiaTheme="minorEastAsia" w:cs="v4.2.0" w:hint="eastAsia"/>
          <w:b/>
          <w:lang w:eastAsia="zh-CN"/>
        </w:rPr>
        <w:t>O</w:t>
      </w:r>
      <w:r w:rsidRPr="009B557A">
        <w:rPr>
          <w:rFonts w:eastAsiaTheme="minorEastAsia" w:cs="v4.2.0"/>
          <w:b/>
          <w:lang w:eastAsia="zh-CN"/>
        </w:rPr>
        <w:t xml:space="preserve">bservation 3: Whether it is a BWP switch or not that the reconfiguration of any parameters of an already active BWP of an </w:t>
      </w:r>
      <w:proofErr w:type="spellStart"/>
      <w:r w:rsidRPr="009B557A">
        <w:rPr>
          <w:rFonts w:eastAsiaTheme="minorEastAsia" w:cs="v4.2.0"/>
          <w:b/>
          <w:lang w:eastAsia="zh-CN"/>
        </w:rPr>
        <w:t>SPCell</w:t>
      </w:r>
      <w:proofErr w:type="spellEnd"/>
      <w:r w:rsidRPr="009B557A">
        <w:rPr>
          <w:rFonts w:eastAsiaTheme="minorEastAsia" w:cs="v4.2.0"/>
          <w:b/>
          <w:lang w:eastAsia="zh-CN"/>
        </w:rPr>
        <w:t xml:space="preserve"> or </w:t>
      </w:r>
      <w:proofErr w:type="gramStart"/>
      <w:r w:rsidRPr="009B557A">
        <w:rPr>
          <w:rFonts w:eastAsiaTheme="minorEastAsia" w:cs="v4.2.0"/>
          <w:b/>
          <w:lang w:eastAsia="zh-CN"/>
        </w:rPr>
        <w:t>an</w:t>
      </w:r>
      <w:proofErr w:type="gramEnd"/>
      <w:r w:rsidRPr="009B557A">
        <w:rPr>
          <w:rFonts w:eastAsiaTheme="minorEastAsia" w:cs="v4.2.0"/>
          <w:b/>
          <w:lang w:eastAsia="zh-CN"/>
        </w:rPr>
        <w:t xml:space="preserve"> </w:t>
      </w:r>
      <w:proofErr w:type="spellStart"/>
      <w:r w:rsidRPr="009B557A">
        <w:rPr>
          <w:rFonts w:eastAsiaTheme="minorEastAsia" w:cs="v4.2.0"/>
          <w:b/>
          <w:lang w:eastAsia="zh-CN"/>
        </w:rPr>
        <w:t>Scell</w:t>
      </w:r>
      <w:proofErr w:type="spellEnd"/>
      <w:r w:rsidRPr="009B557A">
        <w:rPr>
          <w:rFonts w:eastAsiaTheme="minorEastAsia" w:cs="v4.2.0"/>
          <w:b/>
          <w:lang w:eastAsia="zh-CN"/>
        </w:rPr>
        <w:t>, which can be further discussed and confirmed by RAN4.</w:t>
      </w:r>
    </w:p>
    <w:p w:rsidR="00D61CAC" w:rsidRPr="006C7AD6" w:rsidRDefault="00D61CAC" w:rsidP="00D61CAC">
      <w:pPr>
        <w:jc w:val="both"/>
        <w:rPr>
          <w:rFonts w:eastAsiaTheme="minorEastAsia" w:cs="v4.2.0"/>
          <w:b/>
          <w:lang w:eastAsia="zh-CN"/>
        </w:rPr>
      </w:pPr>
      <w:r>
        <w:rPr>
          <w:rFonts w:eastAsiaTheme="minorEastAsia" w:cs="v4.2.0" w:hint="eastAsia"/>
          <w:b/>
          <w:lang w:eastAsia="zh-CN"/>
        </w:rPr>
        <w:t>Observation</w:t>
      </w:r>
      <w:r>
        <w:rPr>
          <w:rFonts w:eastAsiaTheme="minorEastAsia" w:cs="v4.2.0"/>
          <w:b/>
          <w:lang w:eastAsia="zh-CN"/>
        </w:rPr>
        <w:t xml:space="preserve"> </w:t>
      </w:r>
      <w:r>
        <w:rPr>
          <w:rFonts w:eastAsiaTheme="minorEastAsia" w:cs="v4.2.0" w:hint="eastAsia"/>
          <w:b/>
          <w:lang w:eastAsia="zh-CN"/>
        </w:rPr>
        <w:t>4</w:t>
      </w:r>
      <w:r w:rsidRPr="006C7AD6">
        <w:rPr>
          <w:rFonts w:eastAsiaTheme="minorEastAsia" w:cs="v4.2.0"/>
          <w:b/>
          <w:lang w:eastAsia="zh-CN"/>
        </w:rPr>
        <w:t xml:space="preserve">: RRC based BWP switch is applicable to </w:t>
      </w:r>
      <w:proofErr w:type="spellStart"/>
      <w:r w:rsidRPr="006C7AD6">
        <w:rPr>
          <w:rFonts w:eastAsiaTheme="minorEastAsia" w:cs="v4.2.0"/>
          <w:b/>
          <w:lang w:eastAsia="zh-CN"/>
        </w:rPr>
        <w:t>SCell</w:t>
      </w:r>
      <w:proofErr w:type="spellEnd"/>
      <w:r w:rsidRPr="006C7AD6">
        <w:rPr>
          <w:rFonts w:eastAsiaTheme="minorEastAsia" w:cs="v4.2.0"/>
          <w:b/>
          <w:lang w:eastAsia="zh-CN"/>
        </w:rPr>
        <w:t>, by chang</w:t>
      </w:r>
      <w:r>
        <w:rPr>
          <w:rFonts w:eastAsiaTheme="minorEastAsia" w:cs="v4.2.0"/>
          <w:b/>
          <w:lang w:eastAsia="zh-CN"/>
        </w:rPr>
        <w:t>ing</w:t>
      </w:r>
      <w:r w:rsidRPr="006C7AD6">
        <w:rPr>
          <w:rFonts w:eastAsiaTheme="minorEastAsia" w:cs="v4.2.0"/>
          <w:b/>
          <w:lang w:eastAsia="zh-CN"/>
        </w:rPr>
        <w:t xml:space="preserve"> the parameters of its active BWP without changing the ID for an active </w:t>
      </w:r>
      <w:proofErr w:type="spellStart"/>
      <w:r w:rsidRPr="006C7AD6">
        <w:rPr>
          <w:rFonts w:eastAsiaTheme="minorEastAsia" w:cs="v4.2.0"/>
          <w:b/>
          <w:lang w:eastAsia="zh-CN"/>
        </w:rPr>
        <w:t>SCell</w:t>
      </w:r>
      <w:proofErr w:type="spellEnd"/>
      <w:r w:rsidRPr="006C7AD6">
        <w:rPr>
          <w:rFonts w:eastAsiaTheme="minorEastAsia" w:cs="v4.2.0"/>
          <w:b/>
          <w:lang w:eastAsia="zh-CN"/>
        </w:rPr>
        <w:t xml:space="preserve">. </w:t>
      </w:r>
    </w:p>
    <w:p w:rsidR="00D61CAC" w:rsidRPr="00D61CAC" w:rsidRDefault="00D61CAC" w:rsidP="00D61CAC">
      <w:pPr>
        <w:jc w:val="both"/>
        <w:rPr>
          <w:rFonts w:eastAsiaTheme="minorEastAsia"/>
          <w:b/>
          <w:lang w:val="en-US" w:eastAsia="zh-CN"/>
        </w:rPr>
      </w:pPr>
      <w:r>
        <w:rPr>
          <w:rFonts w:eastAsiaTheme="minorEastAsia" w:hint="eastAsia"/>
          <w:b/>
          <w:lang w:val="en-US" w:eastAsia="zh-CN"/>
        </w:rPr>
        <w:t>Proposal</w:t>
      </w:r>
      <w:r>
        <w:rPr>
          <w:rFonts w:eastAsiaTheme="minorEastAsia"/>
          <w:b/>
          <w:lang w:val="en-US" w:eastAsia="zh-CN"/>
        </w:rPr>
        <w:t xml:space="preserve"> </w:t>
      </w:r>
      <w:r>
        <w:rPr>
          <w:rFonts w:eastAsiaTheme="minorEastAsia" w:hint="eastAsia"/>
          <w:b/>
          <w:lang w:val="en-US" w:eastAsia="zh-CN"/>
        </w:rPr>
        <w:t>1</w:t>
      </w:r>
      <w:r w:rsidRPr="00BE09C1">
        <w:rPr>
          <w:rFonts w:eastAsiaTheme="minorEastAsia"/>
          <w:b/>
          <w:lang w:val="en-US" w:eastAsia="zh-CN"/>
        </w:rPr>
        <w:t xml:space="preserve">: </w:t>
      </w:r>
      <w:r>
        <w:rPr>
          <w:rFonts w:eastAsiaTheme="minorEastAsia" w:hint="eastAsia"/>
          <w:b/>
          <w:lang w:val="en-US" w:eastAsia="zh-CN"/>
        </w:rPr>
        <w:t>T</w:t>
      </w:r>
      <w:r w:rsidRPr="00BE09C1">
        <w:rPr>
          <w:rFonts w:eastAsiaTheme="minorEastAsia"/>
          <w:b/>
          <w:lang w:val="en-US" w:eastAsia="zh-CN"/>
        </w:rPr>
        <w:t>he RRM requirements apply</w:t>
      </w:r>
      <w:r>
        <w:rPr>
          <w:rFonts w:eastAsiaTheme="minorEastAsia"/>
          <w:b/>
          <w:lang w:val="en-US" w:eastAsia="zh-CN"/>
        </w:rPr>
        <w:t xml:space="preserve"> </w:t>
      </w:r>
      <w:r>
        <w:rPr>
          <w:rFonts w:eastAsiaTheme="minorEastAsia" w:hint="eastAsia"/>
          <w:b/>
          <w:lang w:val="en-US" w:eastAsia="zh-CN"/>
        </w:rPr>
        <w:t>for</w:t>
      </w:r>
      <w:r w:rsidRPr="00BE09C1">
        <w:rPr>
          <w:rFonts w:eastAsiaTheme="minorEastAsia"/>
          <w:b/>
          <w:lang w:val="en-US" w:eastAsia="zh-CN"/>
        </w:rPr>
        <w:t xml:space="preserve"> </w:t>
      </w:r>
      <w:r w:rsidRPr="00D61CAC">
        <w:rPr>
          <w:rFonts w:eastAsiaTheme="minorEastAsia"/>
          <w:b/>
          <w:lang w:val="en-US" w:eastAsia="zh-CN"/>
        </w:rPr>
        <w:t xml:space="preserve">RRC based BWP switch on multiple CCs by changing the parameters of the active BWP of the active </w:t>
      </w:r>
      <w:proofErr w:type="spellStart"/>
      <w:r w:rsidRPr="00D61CAC">
        <w:rPr>
          <w:rFonts w:eastAsiaTheme="minorEastAsia"/>
          <w:b/>
          <w:lang w:val="en-US" w:eastAsia="zh-CN"/>
        </w:rPr>
        <w:t>SCells</w:t>
      </w:r>
      <w:proofErr w:type="spellEnd"/>
      <w:r w:rsidRPr="00D61CAC">
        <w:rPr>
          <w:rFonts w:eastAsiaTheme="minorEastAsia"/>
          <w:b/>
          <w:lang w:val="en-US" w:eastAsia="zh-CN"/>
        </w:rPr>
        <w:t>/</w:t>
      </w:r>
      <w:proofErr w:type="spellStart"/>
      <w:r w:rsidRPr="00D61CAC">
        <w:rPr>
          <w:rFonts w:eastAsiaTheme="minorEastAsia"/>
          <w:b/>
          <w:lang w:val="en-US" w:eastAsia="zh-CN"/>
        </w:rPr>
        <w:t>SpCell</w:t>
      </w:r>
      <w:proofErr w:type="spellEnd"/>
      <w:r w:rsidRPr="00BE09C1">
        <w:rPr>
          <w:rFonts w:eastAsiaTheme="minorEastAsia"/>
          <w:b/>
          <w:lang w:val="en-US" w:eastAsia="zh-CN"/>
        </w:rPr>
        <w:t>.</w:t>
      </w:r>
    </w:p>
    <w:p w:rsidR="00DF0231" w:rsidRPr="002D2977" w:rsidRDefault="00DF0231" w:rsidP="00DF0231">
      <w:pPr>
        <w:pStyle w:val="1"/>
        <w:tabs>
          <w:tab w:val="clear" w:pos="432"/>
        </w:tabs>
        <w:ind w:left="0" w:firstLine="0"/>
        <w:rPr>
          <w:lang w:val="en-US"/>
        </w:rPr>
      </w:pPr>
      <w:r w:rsidRPr="002D2977">
        <w:rPr>
          <w:lang w:val="en-US"/>
        </w:rPr>
        <w:t>References</w:t>
      </w:r>
    </w:p>
    <w:p w:rsidR="00DF0231" w:rsidRPr="006D7DAB" w:rsidRDefault="00DF0231" w:rsidP="00DF0231">
      <w:pPr>
        <w:rPr>
          <w:lang w:val="en-US"/>
        </w:rPr>
      </w:pPr>
      <w:r w:rsidRPr="002D2977">
        <w:rPr>
          <w:lang w:val="en-US"/>
        </w:rPr>
        <w:t>[1]</w:t>
      </w:r>
      <w:r w:rsidR="000C2147" w:rsidRPr="006D7DAB">
        <w:rPr>
          <w:lang w:val="en-US"/>
        </w:rPr>
        <w:t xml:space="preserve"> </w:t>
      </w:r>
      <w:r w:rsidR="000C2147" w:rsidRPr="000C2147">
        <w:rPr>
          <w:lang w:val="en-US"/>
        </w:rPr>
        <w:t>R4-2</w:t>
      </w:r>
      <w:r w:rsidR="006D7DAB" w:rsidRPr="006D7DAB">
        <w:rPr>
          <w:rFonts w:hint="eastAsia"/>
          <w:lang w:val="en-US"/>
        </w:rPr>
        <w:t>103619</w:t>
      </w:r>
      <w:r w:rsidR="006D7DAB" w:rsidRPr="006D7DAB">
        <w:rPr>
          <w:rFonts w:hint="eastAsia"/>
          <w:lang w:val="en-US"/>
        </w:rPr>
        <w:t>，</w:t>
      </w:r>
      <w:r w:rsidR="000C2147" w:rsidRPr="006D7DAB">
        <w:rPr>
          <w:lang w:val="en-US"/>
        </w:rPr>
        <w:t>WF on R16 NR RRM enhancements - BWP switching on multiple CCs, UL spatial info switch</w:t>
      </w:r>
      <w:r w:rsidR="0087326D">
        <w:rPr>
          <w:lang w:val="en-US"/>
        </w:rPr>
        <w:t xml:space="preserve">, </w:t>
      </w:r>
      <w:r w:rsidR="007200C7" w:rsidRPr="007200C7">
        <w:rPr>
          <w:lang w:val="en-US"/>
        </w:rPr>
        <w:t>Intel Corporation</w:t>
      </w:r>
      <w:r w:rsidR="006D7DAB" w:rsidRPr="006D7DAB">
        <w:rPr>
          <w:lang w:val="en-US"/>
        </w:rPr>
        <w:t>,</w:t>
      </w:r>
      <w:r w:rsidR="006D7DAB">
        <w:rPr>
          <w:lang w:val="en-US"/>
        </w:rPr>
        <w:t xml:space="preserve"> </w:t>
      </w:r>
      <w:r w:rsidR="006D7DAB" w:rsidRPr="006D7DAB">
        <w:rPr>
          <w:rFonts w:hint="eastAsia"/>
          <w:lang w:val="en-US"/>
        </w:rPr>
        <w:t>Apple</w:t>
      </w:r>
      <w:r w:rsidR="0087326D" w:rsidRPr="006D7DAB">
        <w:rPr>
          <w:lang w:val="en-US"/>
        </w:rPr>
        <w:t>.</w:t>
      </w:r>
    </w:p>
    <w:p w:rsidR="006D7DAB" w:rsidRDefault="000C2147" w:rsidP="000C2147">
      <w:pPr>
        <w:rPr>
          <w:lang w:val="en-US"/>
        </w:rPr>
      </w:pPr>
      <w:r w:rsidRPr="006D7DAB">
        <w:rPr>
          <w:lang w:val="en-US"/>
        </w:rPr>
        <w:t xml:space="preserve">[2] </w:t>
      </w:r>
      <w:r w:rsidR="006D7DAB" w:rsidRPr="006D7DAB">
        <w:rPr>
          <w:lang w:val="en-US"/>
        </w:rPr>
        <w:t>R4-2104477</w:t>
      </w:r>
      <w:r w:rsidR="006D7DAB">
        <w:rPr>
          <w:lang w:val="en-US"/>
        </w:rPr>
        <w:t>,</w:t>
      </w:r>
      <w:r w:rsidR="006D7DAB" w:rsidRPr="006D7DAB">
        <w:t xml:space="preserve"> </w:t>
      </w:r>
      <w:r w:rsidR="006D7DAB" w:rsidRPr="006D7DAB">
        <w:rPr>
          <w:lang w:val="en-US"/>
        </w:rPr>
        <w:t>LS Reply on RRC based BWP switch</w:t>
      </w:r>
      <w:r w:rsidR="006D7DAB">
        <w:rPr>
          <w:lang w:val="en-US"/>
        </w:rPr>
        <w:t>, RAN2</w:t>
      </w:r>
    </w:p>
    <w:p w:rsidR="00BA4C0A" w:rsidRPr="00E17E17" w:rsidRDefault="006D7DAB">
      <w:pPr>
        <w:rPr>
          <w:lang w:val="en-US"/>
        </w:rPr>
      </w:pPr>
      <w:r>
        <w:rPr>
          <w:lang w:val="en-US"/>
        </w:rPr>
        <w:t xml:space="preserve">[3] </w:t>
      </w:r>
      <w:r w:rsidRPr="006D7DAB">
        <w:rPr>
          <w:lang w:val="en-US"/>
        </w:rPr>
        <w:t xml:space="preserve">R4-2017039 WF on RRC based BWP switching for </w:t>
      </w:r>
      <w:proofErr w:type="spellStart"/>
      <w:r w:rsidRPr="006D7DAB">
        <w:rPr>
          <w:lang w:val="en-US"/>
        </w:rPr>
        <w:t>SCell</w:t>
      </w:r>
      <w:proofErr w:type="spellEnd"/>
      <w:r w:rsidRPr="006D7DAB">
        <w:rPr>
          <w:lang w:val="en-US"/>
        </w:rPr>
        <w:t xml:space="preserve">, </w:t>
      </w:r>
      <w:r w:rsidRPr="000C2147">
        <w:rPr>
          <w:lang w:val="en-US"/>
        </w:rPr>
        <w:t>Apple</w:t>
      </w:r>
    </w:p>
    <w:sectPr w:rsidR="00BA4C0A" w:rsidRPr="00E17E17"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6D38" w:rsidRDefault="00536D38">
      <w:pPr>
        <w:spacing w:after="0"/>
      </w:pPr>
      <w:r>
        <w:separator/>
      </w:r>
    </w:p>
  </w:endnote>
  <w:endnote w:type="continuationSeparator" w:id="0">
    <w:p w:rsidR="00536D38" w:rsidRDefault="00536D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1284" w:rsidRDefault="00E3128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rsidR="00E31284" w:rsidRDefault="00E312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1284" w:rsidRDefault="00E3128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D74D42">
      <w:rPr>
        <w:rStyle w:val="a7"/>
      </w:rPr>
      <w:t>1</w:t>
    </w:r>
    <w:r>
      <w:rPr>
        <w:rStyle w:val="a7"/>
      </w:rPr>
      <w:fldChar w:fldCharType="end"/>
    </w:r>
  </w:p>
  <w:p w:rsidR="00E31284" w:rsidRDefault="00E3128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6D38" w:rsidRDefault="00536D38">
      <w:pPr>
        <w:spacing w:after="0"/>
      </w:pPr>
      <w:r>
        <w:separator/>
      </w:r>
    </w:p>
  </w:footnote>
  <w:footnote w:type="continuationSeparator" w:id="0">
    <w:p w:rsidR="00536D38" w:rsidRDefault="00536D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F5A67"/>
    <w:multiLevelType w:val="hybridMultilevel"/>
    <w:tmpl w:val="D0BE93C4"/>
    <w:lvl w:ilvl="0" w:tplc="48D21652">
      <w:start w:val="1"/>
      <w:numFmt w:val="bullet"/>
      <w:lvlText w:val="-"/>
      <w:lvlJc w:val="left"/>
      <w:pPr>
        <w:tabs>
          <w:tab w:val="num" w:pos="720"/>
        </w:tabs>
        <w:ind w:left="720" w:hanging="360"/>
      </w:pPr>
      <w:rPr>
        <w:rFonts w:ascii="Times New Roman" w:hAnsi="Times New Roman" w:hint="default"/>
      </w:rPr>
    </w:lvl>
    <w:lvl w:ilvl="1" w:tplc="931AF116">
      <w:numFmt w:val="bullet"/>
      <w:lvlText w:val="•"/>
      <w:lvlJc w:val="left"/>
      <w:pPr>
        <w:tabs>
          <w:tab w:val="num" w:pos="1440"/>
        </w:tabs>
        <w:ind w:left="1440" w:hanging="360"/>
      </w:pPr>
      <w:rPr>
        <w:rFonts w:ascii="Arial" w:hAnsi="Arial" w:hint="default"/>
      </w:rPr>
    </w:lvl>
    <w:lvl w:ilvl="2" w:tplc="72BC23C0" w:tentative="1">
      <w:start w:val="1"/>
      <w:numFmt w:val="bullet"/>
      <w:lvlText w:val="-"/>
      <w:lvlJc w:val="left"/>
      <w:pPr>
        <w:tabs>
          <w:tab w:val="num" w:pos="2160"/>
        </w:tabs>
        <w:ind w:left="2160" w:hanging="360"/>
      </w:pPr>
      <w:rPr>
        <w:rFonts w:ascii="Times New Roman" w:hAnsi="Times New Roman" w:hint="default"/>
      </w:rPr>
    </w:lvl>
    <w:lvl w:ilvl="3" w:tplc="CA28F55E" w:tentative="1">
      <w:start w:val="1"/>
      <w:numFmt w:val="bullet"/>
      <w:lvlText w:val="-"/>
      <w:lvlJc w:val="left"/>
      <w:pPr>
        <w:tabs>
          <w:tab w:val="num" w:pos="2880"/>
        </w:tabs>
        <w:ind w:left="2880" w:hanging="360"/>
      </w:pPr>
      <w:rPr>
        <w:rFonts w:ascii="Times New Roman" w:hAnsi="Times New Roman" w:hint="default"/>
      </w:rPr>
    </w:lvl>
    <w:lvl w:ilvl="4" w:tplc="971A3290" w:tentative="1">
      <w:start w:val="1"/>
      <w:numFmt w:val="bullet"/>
      <w:lvlText w:val="-"/>
      <w:lvlJc w:val="left"/>
      <w:pPr>
        <w:tabs>
          <w:tab w:val="num" w:pos="3600"/>
        </w:tabs>
        <w:ind w:left="3600" w:hanging="360"/>
      </w:pPr>
      <w:rPr>
        <w:rFonts w:ascii="Times New Roman" w:hAnsi="Times New Roman" w:hint="default"/>
      </w:rPr>
    </w:lvl>
    <w:lvl w:ilvl="5" w:tplc="0BBCAD82" w:tentative="1">
      <w:start w:val="1"/>
      <w:numFmt w:val="bullet"/>
      <w:lvlText w:val="-"/>
      <w:lvlJc w:val="left"/>
      <w:pPr>
        <w:tabs>
          <w:tab w:val="num" w:pos="4320"/>
        </w:tabs>
        <w:ind w:left="4320" w:hanging="360"/>
      </w:pPr>
      <w:rPr>
        <w:rFonts w:ascii="Times New Roman" w:hAnsi="Times New Roman" w:hint="default"/>
      </w:rPr>
    </w:lvl>
    <w:lvl w:ilvl="6" w:tplc="F800ADF0" w:tentative="1">
      <w:start w:val="1"/>
      <w:numFmt w:val="bullet"/>
      <w:lvlText w:val="-"/>
      <w:lvlJc w:val="left"/>
      <w:pPr>
        <w:tabs>
          <w:tab w:val="num" w:pos="5040"/>
        </w:tabs>
        <w:ind w:left="5040" w:hanging="360"/>
      </w:pPr>
      <w:rPr>
        <w:rFonts w:ascii="Times New Roman" w:hAnsi="Times New Roman" w:hint="default"/>
      </w:rPr>
    </w:lvl>
    <w:lvl w:ilvl="7" w:tplc="6AC21C8C" w:tentative="1">
      <w:start w:val="1"/>
      <w:numFmt w:val="bullet"/>
      <w:lvlText w:val="-"/>
      <w:lvlJc w:val="left"/>
      <w:pPr>
        <w:tabs>
          <w:tab w:val="num" w:pos="5760"/>
        </w:tabs>
        <w:ind w:left="5760" w:hanging="360"/>
      </w:pPr>
      <w:rPr>
        <w:rFonts w:ascii="Times New Roman" w:hAnsi="Times New Roman" w:hint="default"/>
      </w:rPr>
    </w:lvl>
    <w:lvl w:ilvl="8" w:tplc="80F25CA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98A15DD"/>
    <w:multiLevelType w:val="hybridMultilevel"/>
    <w:tmpl w:val="048845C6"/>
    <w:lvl w:ilvl="0" w:tplc="43D0D168">
      <w:start w:val="1"/>
      <w:numFmt w:val="bullet"/>
      <w:lvlText w:val="•"/>
      <w:lvlJc w:val="left"/>
      <w:pPr>
        <w:tabs>
          <w:tab w:val="num" w:pos="720"/>
        </w:tabs>
        <w:ind w:left="720" w:hanging="360"/>
      </w:pPr>
      <w:rPr>
        <w:rFonts w:ascii="Arial" w:hAnsi="Arial" w:hint="default"/>
      </w:rPr>
    </w:lvl>
    <w:lvl w:ilvl="1" w:tplc="0408E262">
      <w:start w:val="1"/>
      <w:numFmt w:val="bullet"/>
      <w:lvlText w:val="•"/>
      <w:lvlJc w:val="left"/>
      <w:pPr>
        <w:tabs>
          <w:tab w:val="num" w:pos="1440"/>
        </w:tabs>
        <w:ind w:left="1440" w:hanging="360"/>
      </w:pPr>
      <w:rPr>
        <w:rFonts w:ascii="Arial" w:hAnsi="Arial" w:hint="default"/>
      </w:rPr>
    </w:lvl>
    <w:lvl w:ilvl="2" w:tplc="7DBC382C" w:tentative="1">
      <w:start w:val="1"/>
      <w:numFmt w:val="bullet"/>
      <w:lvlText w:val="•"/>
      <w:lvlJc w:val="left"/>
      <w:pPr>
        <w:tabs>
          <w:tab w:val="num" w:pos="2160"/>
        </w:tabs>
        <w:ind w:left="2160" w:hanging="360"/>
      </w:pPr>
      <w:rPr>
        <w:rFonts w:ascii="Arial" w:hAnsi="Arial" w:hint="default"/>
      </w:rPr>
    </w:lvl>
    <w:lvl w:ilvl="3" w:tplc="5F92D680" w:tentative="1">
      <w:start w:val="1"/>
      <w:numFmt w:val="bullet"/>
      <w:lvlText w:val="•"/>
      <w:lvlJc w:val="left"/>
      <w:pPr>
        <w:tabs>
          <w:tab w:val="num" w:pos="2880"/>
        </w:tabs>
        <w:ind w:left="2880" w:hanging="360"/>
      </w:pPr>
      <w:rPr>
        <w:rFonts w:ascii="Arial" w:hAnsi="Arial" w:hint="default"/>
      </w:rPr>
    </w:lvl>
    <w:lvl w:ilvl="4" w:tplc="962A5D36" w:tentative="1">
      <w:start w:val="1"/>
      <w:numFmt w:val="bullet"/>
      <w:lvlText w:val="•"/>
      <w:lvlJc w:val="left"/>
      <w:pPr>
        <w:tabs>
          <w:tab w:val="num" w:pos="3600"/>
        </w:tabs>
        <w:ind w:left="3600" w:hanging="360"/>
      </w:pPr>
      <w:rPr>
        <w:rFonts w:ascii="Arial" w:hAnsi="Arial" w:hint="default"/>
      </w:rPr>
    </w:lvl>
    <w:lvl w:ilvl="5" w:tplc="398ABB94" w:tentative="1">
      <w:start w:val="1"/>
      <w:numFmt w:val="bullet"/>
      <w:lvlText w:val="•"/>
      <w:lvlJc w:val="left"/>
      <w:pPr>
        <w:tabs>
          <w:tab w:val="num" w:pos="4320"/>
        </w:tabs>
        <w:ind w:left="4320" w:hanging="360"/>
      </w:pPr>
      <w:rPr>
        <w:rFonts w:ascii="Arial" w:hAnsi="Arial" w:hint="default"/>
      </w:rPr>
    </w:lvl>
    <w:lvl w:ilvl="6" w:tplc="D598A6F0" w:tentative="1">
      <w:start w:val="1"/>
      <w:numFmt w:val="bullet"/>
      <w:lvlText w:val="•"/>
      <w:lvlJc w:val="left"/>
      <w:pPr>
        <w:tabs>
          <w:tab w:val="num" w:pos="5040"/>
        </w:tabs>
        <w:ind w:left="5040" w:hanging="360"/>
      </w:pPr>
      <w:rPr>
        <w:rFonts w:ascii="Arial" w:hAnsi="Arial" w:hint="default"/>
      </w:rPr>
    </w:lvl>
    <w:lvl w:ilvl="7" w:tplc="DD106E04" w:tentative="1">
      <w:start w:val="1"/>
      <w:numFmt w:val="bullet"/>
      <w:lvlText w:val="•"/>
      <w:lvlJc w:val="left"/>
      <w:pPr>
        <w:tabs>
          <w:tab w:val="num" w:pos="5760"/>
        </w:tabs>
        <w:ind w:left="5760" w:hanging="360"/>
      </w:pPr>
      <w:rPr>
        <w:rFonts w:ascii="Arial" w:hAnsi="Arial" w:hint="default"/>
      </w:rPr>
    </w:lvl>
    <w:lvl w:ilvl="8" w:tplc="FB0A5B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74B432E"/>
    <w:multiLevelType w:val="hybridMultilevel"/>
    <w:tmpl w:val="E1D42E32"/>
    <w:lvl w:ilvl="0" w:tplc="D7381584">
      <w:start w:val="201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8D73648"/>
    <w:multiLevelType w:val="hybridMultilevel"/>
    <w:tmpl w:val="4FAE4736"/>
    <w:lvl w:ilvl="0" w:tplc="7262ADF4">
      <w:start w:val="1"/>
      <w:numFmt w:val="bullet"/>
      <w:lvlText w:val="•"/>
      <w:lvlJc w:val="left"/>
      <w:pPr>
        <w:tabs>
          <w:tab w:val="num" w:pos="720"/>
        </w:tabs>
        <w:ind w:left="720" w:hanging="360"/>
      </w:pPr>
      <w:rPr>
        <w:rFonts w:ascii="Arial" w:hAnsi="Arial" w:hint="default"/>
      </w:rPr>
    </w:lvl>
    <w:lvl w:ilvl="1" w:tplc="1BF87510">
      <w:start w:val="1"/>
      <w:numFmt w:val="bullet"/>
      <w:lvlText w:val="•"/>
      <w:lvlJc w:val="left"/>
      <w:pPr>
        <w:tabs>
          <w:tab w:val="num" w:pos="1440"/>
        </w:tabs>
        <w:ind w:left="1440" w:hanging="360"/>
      </w:pPr>
      <w:rPr>
        <w:rFonts w:ascii="Arial" w:hAnsi="Arial" w:hint="default"/>
      </w:rPr>
    </w:lvl>
    <w:lvl w:ilvl="2" w:tplc="726AEB30" w:tentative="1">
      <w:start w:val="1"/>
      <w:numFmt w:val="bullet"/>
      <w:lvlText w:val="•"/>
      <w:lvlJc w:val="left"/>
      <w:pPr>
        <w:tabs>
          <w:tab w:val="num" w:pos="2160"/>
        </w:tabs>
        <w:ind w:left="2160" w:hanging="360"/>
      </w:pPr>
      <w:rPr>
        <w:rFonts w:ascii="Arial" w:hAnsi="Arial" w:hint="default"/>
      </w:rPr>
    </w:lvl>
    <w:lvl w:ilvl="3" w:tplc="53E29BDA" w:tentative="1">
      <w:start w:val="1"/>
      <w:numFmt w:val="bullet"/>
      <w:lvlText w:val="•"/>
      <w:lvlJc w:val="left"/>
      <w:pPr>
        <w:tabs>
          <w:tab w:val="num" w:pos="2880"/>
        </w:tabs>
        <w:ind w:left="2880" w:hanging="360"/>
      </w:pPr>
      <w:rPr>
        <w:rFonts w:ascii="Arial" w:hAnsi="Arial" w:hint="default"/>
      </w:rPr>
    </w:lvl>
    <w:lvl w:ilvl="4" w:tplc="9864DC34" w:tentative="1">
      <w:start w:val="1"/>
      <w:numFmt w:val="bullet"/>
      <w:lvlText w:val="•"/>
      <w:lvlJc w:val="left"/>
      <w:pPr>
        <w:tabs>
          <w:tab w:val="num" w:pos="3600"/>
        </w:tabs>
        <w:ind w:left="3600" w:hanging="360"/>
      </w:pPr>
      <w:rPr>
        <w:rFonts w:ascii="Arial" w:hAnsi="Arial" w:hint="default"/>
      </w:rPr>
    </w:lvl>
    <w:lvl w:ilvl="5" w:tplc="3B00C6B6" w:tentative="1">
      <w:start w:val="1"/>
      <w:numFmt w:val="bullet"/>
      <w:lvlText w:val="•"/>
      <w:lvlJc w:val="left"/>
      <w:pPr>
        <w:tabs>
          <w:tab w:val="num" w:pos="4320"/>
        </w:tabs>
        <w:ind w:left="4320" w:hanging="360"/>
      </w:pPr>
      <w:rPr>
        <w:rFonts w:ascii="Arial" w:hAnsi="Arial" w:hint="default"/>
      </w:rPr>
    </w:lvl>
    <w:lvl w:ilvl="6" w:tplc="EA36C2EA" w:tentative="1">
      <w:start w:val="1"/>
      <w:numFmt w:val="bullet"/>
      <w:lvlText w:val="•"/>
      <w:lvlJc w:val="left"/>
      <w:pPr>
        <w:tabs>
          <w:tab w:val="num" w:pos="5040"/>
        </w:tabs>
        <w:ind w:left="5040" w:hanging="360"/>
      </w:pPr>
      <w:rPr>
        <w:rFonts w:ascii="Arial" w:hAnsi="Arial" w:hint="default"/>
      </w:rPr>
    </w:lvl>
    <w:lvl w:ilvl="7" w:tplc="40DA561E" w:tentative="1">
      <w:start w:val="1"/>
      <w:numFmt w:val="bullet"/>
      <w:lvlText w:val="•"/>
      <w:lvlJc w:val="left"/>
      <w:pPr>
        <w:tabs>
          <w:tab w:val="num" w:pos="5760"/>
        </w:tabs>
        <w:ind w:left="5760" w:hanging="360"/>
      </w:pPr>
      <w:rPr>
        <w:rFonts w:ascii="Arial" w:hAnsi="Arial" w:hint="default"/>
      </w:rPr>
    </w:lvl>
    <w:lvl w:ilvl="8" w:tplc="39FA83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44265E"/>
    <w:multiLevelType w:val="hybridMultilevel"/>
    <w:tmpl w:val="24CABB5E"/>
    <w:lvl w:ilvl="0" w:tplc="A1A25B4C">
      <w:start w:val="1"/>
      <w:numFmt w:val="bullet"/>
      <w:lvlText w:val="•"/>
      <w:lvlJc w:val="left"/>
      <w:pPr>
        <w:tabs>
          <w:tab w:val="num" w:pos="720"/>
        </w:tabs>
        <w:ind w:left="720" w:hanging="360"/>
      </w:pPr>
      <w:rPr>
        <w:rFonts w:ascii="Arial" w:hAnsi="Arial" w:hint="default"/>
      </w:rPr>
    </w:lvl>
    <w:lvl w:ilvl="1" w:tplc="08F26F28">
      <w:numFmt w:val="bullet"/>
      <w:lvlText w:val="•"/>
      <w:lvlJc w:val="left"/>
      <w:pPr>
        <w:tabs>
          <w:tab w:val="num" w:pos="1440"/>
        </w:tabs>
        <w:ind w:left="1440" w:hanging="360"/>
      </w:pPr>
      <w:rPr>
        <w:rFonts w:ascii="Arial" w:hAnsi="Arial" w:hint="default"/>
      </w:rPr>
    </w:lvl>
    <w:lvl w:ilvl="2" w:tplc="E80CCC78" w:tentative="1">
      <w:start w:val="1"/>
      <w:numFmt w:val="bullet"/>
      <w:lvlText w:val="•"/>
      <w:lvlJc w:val="left"/>
      <w:pPr>
        <w:tabs>
          <w:tab w:val="num" w:pos="2160"/>
        </w:tabs>
        <w:ind w:left="2160" w:hanging="360"/>
      </w:pPr>
      <w:rPr>
        <w:rFonts w:ascii="Arial" w:hAnsi="Arial" w:hint="default"/>
      </w:rPr>
    </w:lvl>
    <w:lvl w:ilvl="3" w:tplc="CE926424" w:tentative="1">
      <w:start w:val="1"/>
      <w:numFmt w:val="bullet"/>
      <w:lvlText w:val="•"/>
      <w:lvlJc w:val="left"/>
      <w:pPr>
        <w:tabs>
          <w:tab w:val="num" w:pos="2880"/>
        </w:tabs>
        <w:ind w:left="2880" w:hanging="360"/>
      </w:pPr>
      <w:rPr>
        <w:rFonts w:ascii="Arial" w:hAnsi="Arial" w:hint="default"/>
      </w:rPr>
    </w:lvl>
    <w:lvl w:ilvl="4" w:tplc="358A3BD2" w:tentative="1">
      <w:start w:val="1"/>
      <w:numFmt w:val="bullet"/>
      <w:lvlText w:val="•"/>
      <w:lvlJc w:val="left"/>
      <w:pPr>
        <w:tabs>
          <w:tab w:val="num" w:pos="3600"/>
        </w:tabs>
        <w:ind w:left="3600" w:hanging="360"/>
      </w:pPr>
      <w:rPr>
        <w:rFonts w:ascii="Arial" w:hAnsi="Arial" w:hint="default"/>
      </w:rPr>
    </w:lvl>
    <w:lvl w:ilvl="5" w:tplc="46E2DE68" w:tentative="1">
      <w:start w:val="1"/>
      <w:numFmt w:val="bullet"/>
      <w:lvlText w:val="•"/>
      <w:lvlJc w:val="left"/>
      <w:pPr>
        <w:tabs>
          <w:tab w:val="num" w:pos="4320"/>
        </w:tabs>
        <w:ind w:left="4320" w:hanging="360"/>
      </w:pPr>
      <w:rPr>
        <w:rFonts w:ascii="Arial" w:hAnsi="Arial" w:hint="default"/>
      </w:rPr>
    </w:lvl>
    <w:lvl w:ilvl="6" w:tplc="D3E221BC" w:tentative="1">
      <w:start w:val="1"/>
      <w:numFmt w:val="bullet"/>
      <w:lvlText w:val="•"/>
      <w:lvlJc w:val="left"/>
      <w:pPr>
        <w:tabs>
          <w:tab w:val="num" w:pos="5040"/>
        </w:tabs>
        <w:ind w:left="5040" w:hanging="360"/>
      </w:pPr>
      <w:rPr>
        <w:rFonts w:ascii="Arial" w:hAnsi="Arial" w:hint="default"/>
      </w:rPr>
    </w:lvl>
    <w:lvl w:ilvl="7" w:tplc="92E616EA" w:tentative="1">
      <w:start w:val="1"/>
      <w:numFmt w:val="bullet"/>
      <w:lvlText w:val="•"/>
      <w:lvlJc w:val="left"/>
      <w:pPr>
        <w:tabs>
          <w:tab w:val="num" w:pos="5760"/>
        </w:tabs>
        <w:ind w:left="5760" w:hanging="360"/>
      </w:pPr>
      <w:rPr>
        <w:rFonts w:ascii="Arial" w:hAnsi="Arial" w:hint="default"/>
      </w:rPr>
    </w:lvl>
    <w:lvl w:ilvl="8" w:tplc="984060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5F6F5B"/>
    <w:multiLevelType w:val="hybridMultilevel"/>
    <w:tmpl w:val="A21696F0"/>
    <w:lvl w:ilvl="0" w:tplc="1888990C">
      <w:start w:val="1"/>
      <w:numFmt w:val="bullet"/>
      <w:lvlText w:val="•"/>
      <w:lvlJc w:val="left"/>
      <w:pPr>
        <w:tabs>
          <w:tab w:val="num" w:pos="720"/>
        </w:tabs>
        <w:ind w:left="720" w:hanging="360"/>
      </w:pPr>
      <w:rPr>
        <w:rFonts w:ascii="Arial" w:hAnsi="Arial" w:hint="default"/>
      </w:rPr>
    </w:lvl>
    <w:lvl w:ilvl="1" w:tplc="E37A8406">
      <w:numFmt w:val="bullet"/>
      <w:lvlText w:val="•"/>
      <w:lvlJc w:val="left"/>
      <w:pPr>
        <w:tabs>
          <w:tab w:val="num" w:pos="1440"/>
        </w:tabs>
        <w:ind w:left="1440" w:hanging="360"/>
      </w:pPr>
      <w:rPr>
        <w:rFonts w:ascii="Arial" w:hAnsi="Arial" w:hint="default"/>
      </w:rPr>
    </w:lvl>
    <w:lvl w:ilvl="2" w:tplc="5124599E" w:tentative="1">
      <w:start w:val="1"/>
      <w:numFmt w:val="bullet"/>
      <w:lvlText w:val="•"/>
      <w:lvlJc w:val="left"/>
      <w:pPr>
        <w:tabs>
          <w:tab w:val="num" w:pos="2160"/>
        </w:tabs>
        <w:ind w:left="2160" w:hanging="360"/>
      </w:pPr>
      <w:rPr>
        <w:rFonts w:ascii="Arial" w:hAnsi="Arial" w:hint="default"/>
      </w:rPr>
    </w:lvl>
    <w:lvl w:ilvl="3" w:tplc="640EC83A" w:tentative="1">
      <w:start w:val="1"/>
      <w:numFmt w:val="bullet"/>
      <w:lvlText w:val="•"/>
      <w:lvlJc w:val="left"/>
      <w:pPr>
        <w:tabs>
          <w:tab w:val="num" w:pos="2880"/>
        </w:tabs>
        <w:ind w:left="2880" w:hanging="360"/>
      </w:pPr>
      <w:rPr>
        <w:rFonts w:ascii="Arial" w:hAnsi="Arial" w:hint="default"/>
      </w:rPr>
    </w:lvl>
    <w:lvl w:ilvl="4" w:tplc="E3FE1484" w:tentative="1">
      <w:start w:val="1"/>
      <w:numFmt w:val="bullet"/>
      <w:lvlText w:val="•"/>
      <w:lvlJc w:val="left"/>
      <w:pPr>
        <w:tabs>
          <w:tab w:val="num" w:pos="3600"/>
        </w:tabs>
        <w:ind w:left="3600" w:hanging="360"/>
      </w:pPr>
      <w:rPr>
        <w:rFonts w:ascii="Arial" w:hAnsi="Arial" w:hint="default"/>
      </w:rPr>
    </w:lvl>
    <w:lvl w:ilvl="5" w:tplc="906879CA" w:tentative="1">
      <w:start w:val="1"/>
      <w:numFmt w:val="bullet"/>
      <w:lvlText w:val="•"/>
      <w:lvlJc w:val="left"/>
      <w:pPr>
        <w:tabs>
          <w:tab w:val="num" w:pos="4320"/>
        </w:tabs>
        <w:ind w:left="4320" w:hanging="360"/>
      </w:pPr>
      <w:rPr>
        <w:rFonts w:ascii="Arial" w:hAnsi="Arial" w:hint="default"/>
      </w:rPr>
    </w:lvl>
    <w:lvl w:ilvl="6" w:tplc="96549168" w:tentative="1">
      <w:start w:val="1"/>
      <w:numFmt w:val="bullet"/>
      <w:lvlText w:val="•"/>
      <w:lvlJc w:val="left"/>
      <w:pPr>
        <w:tabs>
          <w:tab w:val="num" w:pos="5040"/>
        </w:tabs>
        <w:ind w:left="5040" w:hanging="360"/>
      </w:pPr>
      <w:rPr>
        <w:rFonts w:ascii="Arial" w:hAnsi="Arial" w:hint="default"/>
      </w:rPr>
    </w:lvl>
    <w:lvl w:ilvl="7" w:tplc="C95C4C2A" w:tentative="1">
      <w:start w:val="1"/>
      <w:numFmt w:val="bullet"/>
      <w:lvlText w:val="•"/>
      <w:lvlJc w:val="left"/>
      <w:pPr>
        <w:tabs>
          <w:tab w:val="num" w:pos="5760"/>
        </w:tabs>
        <w:ind w:left="5760" w:hanging="360"/>
      </w:pPr>
      <w:rPr>
        <w:rFonts w:ascii="Arial" w:hAnsi="Arial" w:hint="default"/>
      </w:rPr>
    </w:lvl>
    <w:lvl w:ilvl="8" w:tplc="6BE0D41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09D6813"/>
    <w:multiLevelType w:val="hybridMultilevel"/>
    <w:tmpl w:val="EA324142"/>
    <w:lvl w:ilvl="0" w:tplc="3FB0C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78610F"/>
    <w:multiLevelType w:val="hybridMultilevel"/>
    <w:tmpl w:val="AB2E732A"/>
    <w:lvl w:ilvl="0" w:tplc="8BA4B75A">
      <w:start w:val="1"/>
      <w:numFmt w:val="bullet"/>
      <w:lvlText w:val="•"/>
      <w:lvlJc w:val="left"/>
      <w:pPr>
        <w:tabs>
          <w:tab w:val="num" w:pos="720"/>
        </w:tabs>
        <w:ind w:left="720" w:hanging="360"/>
      </w:pPr>
      <w:rPr>
        <w:rFonts w:ascii="Arial" w:hAnsi="Arial" w:hint="default"/>
      </w:rPr>
    </w:lvl>
    <w:lvl w:ilvl="1" w:tplc="6F1E6D2A" w:tentative="1">
      <w:start w:val="1"/>
      <w:numFmt w:val="bullet"/>
      <w:lvlText w:val="•"/>
      <w:lvlJc w:val="left"/>
      <w:pPr>
        <w:tabs>
          <w:tab w:val="num" w:pos="1440"/>
        </w:tabs>
        <w:ind w:left="1440" w:hanging="360"/>
      </w:pPr>
      <w:rPr>
        <w:rFonts w:ascii="Arial" w:hAnsi="Arial" w:hint="default"/>
      </w:rPr>
    </w:lvl>
    <w:lvl w:ilvl="2" w:tplc="6A2818C8" w:tentative="1">
      <w:start w:val="1"/>
      <w:numFmt w:val="bullet"/>
      <w:lvlText w:val="•"/>
      <w:lvlJc w:val="left"/>
      <w:pPr>
        <w:tabs>
          <w:tab w:val="num" w:pos="2160"/>
        </w:tabs>
        <w:ind w:left="2160" w:hanging="360"/>
      </w:pPr>
      <w:rPr>
        <w:rFonts w:ascii="Arial" w:hAnsi="Arial" w:hint="default"/>
      </w:rPr>
    </w:lvl>
    <w:lvl w:ilvl="3" w:tplc="13ECCAD2" w:tentative="1">
      <w:start w:val="1"/>
      <w:numFmt w:val="bullet"/>
      <w:lvlText w:val="•"/>
      <w:lvlJc w:val="left"/>
      <w:pPr>
        <w:tabs>
          <w:tab w:val="num" w:pos="2880"/>
        </w:tabs>
        <w:ind w:left="2880" w:hanging="360"/>
      </w:pPr>
      <w:rPr>
        <w:rFonts w:ascii="Arial" w:hAnsi="Arial" w:hint="default"/>
      </w:rPr>
    </w:lvl>
    <w:lvl w:ilvl="4" w:tplc="63983788" w:tentative="1">
      <w:start w:val="1"/>
      <w:numFmt w:val="bullet"/>
      <w:lvlText w:val="•"/>
      <w:lvlJc w:val="left"/>
      <w:pPr>
        <w:tabs>
          <w:tab w:val="num" w:pos="3600"/>
        </w:tabs>
        <w:ind w:left="3600" w:hanging="360"/>
      </w:pPr>
      <w:rPr>
        <w:rFonts w:ascii="Arial" w:hAnsi="Arial" w:hint="default"/>
      </w:rPr>
    </w:lvl>
    <w:lvl w:ilvl="5" w:tplc="A5BEF202" w:tentative="1">
      <w:start w:val="1"/>
      <w:numFmt w:val="bullet"/>
      <w:lvlText w:val="•"/>
      <w:lvlJc w:val="left"/>
      <w:pPr>
        <w:tabs>
          <w:tab w:val="num" w:pos="4320"/>
        </w:tabs>
        <w:ind w:left="4320" w:hanging="360"/>
      </w:pPr>
      <w:rPr>
        <w:rFonts w:ascii="Arial" w:hAnsi="Arial" w:hint="default"/>
      </w:rPr>
    </w:lvl>
    <w:lvl w:ilvl="6" w:tplc="C2C6A0E2" w:tentative="1">
      <w:start w:val="1"/>
      <w:numFmt w:val="bullet"/>
      <w:lvlText w:val="•"/>
      <w:lvlJc w:val="left"/>
      <w:pPr>
        <w:tabs>
          <w:tab w:val="num" w:pos="5040"/>
        </w:tabs>
        <w:ind w:left="5040" w:hanging="360"/>
      </w:pPr>
      <w:rPr>
        <w:rFonts w:ascii="Arial" w:hAnsi="Arial" w:hint="default"/>
      </w:rPr>
    </w:lvl>
    <w:lvl w:ilvl="7" w:tplc="7876C084" w:tentative="1">
      <w:start w:val="1"/>
      <w:numFmt w:val="bullet"/>
      <w:lvlText w:val="•"/>
      <w:lvlJc w:val="left"/>
      <w:pPr>
        <w:tabs>
          <w:tab w:val="num" w:pos="5760"/>
        </w:tabs>
        <w:ind w:left="5760" w:hanging="360"/>
      </w:pPr>
      <w:rPr>
        <w:rFonts w:ascii="Arial" w:hAnsi="Arial" w:hint="default"/>
      </w:rPr>
    </w:lvl>
    <w:lvl w:ilvl="8" w:tplc="40427E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20295C"/>
    <w:multiLevelType w:val="hybridMultilevel"/>
    <w:tmpl w:val="EA1026B2"/>
    <w:lvl w:ilvl="0" w:tplc="042A0962">
      <w:start w:val="1"/>
      <w:numFmt w:val="bullet"/>
      <w:lvlText w:val="•"/>
      <w:lvlJc w:val="left"/>
      <w:pPr>
        <w:tabs>
          <w:tab w:val="num" w:pos="720"/>
        </w:tabs>
        <w:ind w:left="720" w:hanging="360"/>
      </w:pPr>
      <w:rPr>
        <w:rFonts w:ascii="Arial" w:hAnsi="Arial" w:hint="default"/>
      </w:rPr>
    </w:lvl>
    <w:lvl w:ilvl="1" w:tplc="70B2C77E" w:tentative="1">
      <w:start w:val="1"/>
      <w:numFmt w:val="bullet"/>
      <w:lvlText w:val="•"/>
      <w:lvlJc w:val="left"/>
      <w:pPr>
        <w:tabs>
          <w:tab w:val="num" w:pos="1440"/>
        </w:tabs>
        <w:ind w:left="1440" w:hanging="360"/>
      </w:pPr>
      <w:rPr>
        <w:rFonts w:ascii="Arial" w:hAnsi="Arial" w:hint="default"/>
      </w:rPr>
    </w:lvl>
    <w:lvl w:ilvl="2" w:tplc="A2201C06" w:tentative="1">
      <w:start w:val="1"/>
      <w:numFmt w:val="bullet"/>
      <w:lvlText w:val="•"/>
      <w:lvlJc w:val="left"/>
      <w:pPr>
        <w:tabs>
          <w:tab w:val="num" w:pos="2160"/>
        </w:tabs>
        <w:ind w:left="2160" w:hanging="360"/>
      </w:pPr>
      <w:rPr>
        <w:rFonts w:ascii="Arial" w:hAnsi="Arial" w:hint="default"/>
      </w:rPr>
    </w:lvl>
    <w:lvl w:ilvl="3" w:tplc="65B09482" w:tentative="1">
      <w:start w:val="1"/>
      <w:numFmt w:val="bullet"/>
      <w:lvlText w:val="•"/>
      <w:lvlJc w:val="left"/>
      <w:pPr>
        <w:tabs>
          <w:tab w:val="num" w:pos="2880"/>
        </w:tabs>
        <w:ind w:left="2880" w:hanging="360"/>
      </w:pPr>
      <w:rPr>
        <w:rFonts w:ascii="Arial" w:hAnsi="Arial" w:hint="default"/>
      </w:rPr>
    </w:lvl>
    <w:lvl w:ilvl="4" w:tplc="B6706406" w:tentative="1">
      <w:start w:val="1"/>
      <w:numFmt w:val="bullet"/>
      <w:lvlText w:val="•"/>
      <w:lvlJc w:val="left"/>
      <w:pPr>
        <w:tabs>
          <w:tab w:val="num" w:pos="3600"/>
        </w:tabs>
        <w:ind w:left="3600" w:hanging="360"/>
      </w:pPr>
      <w:rPr>
        <w:rFonts w:ascii="Arial" w:hAnsi="Arial" w:hint="default"/>
      </w:rPr>
    </w:lvl>
    <w:lvl w:ilvl="5" w:tplc="B86C7FAA" w:tentative="1">
      <w:start w:val="1"/>
      <w:numFmt w:val="bullet"/>
      <w:lvlText w:val="•"/>
      <w:lvlJc w:val="left"/>
      <w:pPr>
        <w:tabs>
          <w:tab w:val="num" w:pos="4320"/>
        </w:tabs>
        <w:ind w:left="4320" w:hanging="360"/>
      </w:pPr>
      <w:rPr>
        <w:rFonts w:ascii="Arial" w:hAnsi="Arial" w:hint="default"/>
      </w:rPr>
    </w:lvl>
    <w:lvl w:ilvl="6" w:tplc="3EA4884A" w:tentative="1">
      <w:start w:val="1"/>
      <w:numFmt w:val="bullet"/>
      <w:lvlText w:val="•"/>
      <w:lvlJc w:val="left"/>
      <w:pPr>
        <w:tabs>
          <w:tab w:val="num" w:pos="5040"/>
        </w:tabs>
        <w:ind w:left="5040" w:hanging="360"/>
      </w:pPr>
      <w:rPr>
        <w:rFonts w:ascii="Arial" w:hAnsi="Arial" w:hint="default"/>
      </w:rPr>
    </w:lvl>
    <w:lvl w:ilvl="7" w:tplc="1F14AB50" w:tentative="1">
      <w:start w:val="1"/>
      <w:numFmt w:val="bullet"/>
      <w:lvlText w:val="•"/>
      <w:lvlJc w:val="left"/>
      <w:pPr>
        <w:tabs>
          <w:tab w:val="num" w:pos="5760"/>
        </w:tabs>
        <w:ind w:left="5760" w:hanging="360"/>
      </w:pPr>
      <w:rPr>
        <w:rFonts w:ascii="Arial" w:hAnsi="Arial" w:hint="default"/>
      </w:rPr>
    </w:lvl>
    <w:lvl w:ilvl="8" w:tplc="A4A85A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AC6122"/>
    <w:multiLevelType w:val="hybridMultilevel"/>
    <w:tmpl w:val="6448B956"/>
    <w:lvl w:ilvl="0" w:tplc="B322924C">
      <w:start w:val="1"/>
      <w:numFmt w:val="bullet"/>
      <w:lvlText w:val="•"/>
      <w:lvlJc w:val="left"/>
      <w:pPr>
        <w:tabs>
          <w:tab w:val="num" w:pos="720"/>
        </w:tabs>
        <w:ind w:left="720" w:hanging="360"/>
      </w:pPr>
      <w:rPr>
        <w:rFonts w:ascii="Arial" w:hAnsi="Arial" w:hint="default"/>
      </w:rPr>
    </w:lvl>
    <w:lvl w:ilvl="1" w:tplc="D7C2D7D4" w:tentative="1">
      <w:start w:val="1"/>
      <w:numFmt w:val="bullet"/>
      <w:lvlText w:val="•"/>
      <w:lvlJc w:val="left"/>
      <w:pPr>
        <w:tabs>
          <w:tab w:val="num" w:pos="1440"/>
        </w:tabs>
        <w:ind w:left="1440" w:hanging="360"/>
      </w:pPr>
      <w:rPr>
        <w:rFonts w:ascii="Arial" w:hAnsi="Arial" w:hint="default"/>
      </w:rPr>
    </w:lvl>
    <w:lvl w:ilvl="2" w:tplc="95FEA4D0" w:tentative="1">
      <w:start w:val="1"/>
      <w:numFmt w:val="bullet"/>
      <w:lvlText w:val="•"/>
      <w:lvlJc w:val="left"/>
      <w:pPr>
        <w:tabs>
          <w:tab w:val="num" w:pos="2160"/>
        </w:tabs>
        <w:ind w:left="2160" w:hanging="360"/>
      </w:pPr>
      <w:rPr>
        <w:rFonts w:ascii="Arial" w:hAnsi="Arial" w:hint="default"/>
      </w:rPr>
    </w:lvl>
    <w:lvl w:ilvl="3" w:tplc="4D180E50" w:tentative="1">
      <w:start w:val="1"/>
      <w:numFmt w:val="bullet"/>
      <w:lvlText w:val="•"/>
      <w:lvlJc w:val="left"/>
      <w:pPr>
        <w:tabs>
          <w:tab w:val="num" w:pos="2880"/>
        </w:tabs>
        <w:ind w:left="2880" w:hanging="360"/>
      </w:pPr>
      <w:rPr>
        <w:rFonts w:ascii="Arial" w:hAnsi="Arial" w:hint="default"/>
      </w:rPr>
    </w:lvl>
    <w:lvl w:ilvl="4" w:tplc="7278FDB8" w:tentative="1">
      <w:start w:val="1"/>
      <w:numFmt w:val="bullet"/>
      <w:lvlText w:val="•"/>
      <w:lvlJc w:val="left"/>
      <w:pPr>
        <w:tabs>
          <w:tab w:val="num" w:pos="3600"/>
        </w:tabs>
        <w:ind w:left="3600" w:hanging="360"/>
      </w:pPr>
      <w:rPr>
        <w:rFonts w:ascii="Arial" w:hAnsi="Arial" w:hint="default"/>
      </w:rPr>
    </w:lvl>
    <w:lvl w:ilvl="5" w:tplc="47308E00" w:tentative="1">
      <w:start w:val="1"/>
      <w:numFmt w:val="bullet"/>
      <w:lvlText w:val="•"/>
      <w:lvlJc w:val="left"/>
      <w:pPr>
        <w:tabs>
          <w:tab w:val="num" w:pos="4320"/>
        </w:tabs>
        <w:ind w:left="4320" w:hanging="360"/>
      </w:pPr>
      <w:rPr>
        <w:rFonts w:ascii="Arial" w:hAnsi="Arial" w:hint="default"/>
      </w:rPr>
    </w:lvl>
    <w:lvl w:ilvl="6" w:tplc="3E989B1C" w:tentative="1">
      <w:start w:val="1"/>
      <w:numFmt w:val="bullet"/>
      <w:lvlText w:val="•"/>
      <w:lvlJc w:val="left"/>
      <w:pPr>
        <w:tabs>
          <w:tab w:val="num" w:pos="5040"/>
        </w:tabs>
        <w:ind w:left="5040" w:hanging="360"/>
      </w:pPr>
      <w:rPr>
        <w:rFonts w:ascii="Arial" w:hAnsi="Arial" w:hint="default"/>
      </w:rPr>
    </w:lvl>
    <w:lvl w:ilvl="7" w:tplc="F022125C" w:tentative="1">
      <w:start w:val="1"/>
      <w:numFmt w:val="bullet"/>
      <w:lvlText w:val="•"/>
      <w:lvlJc w:val="left"/>
      <w:pPr>
        <w:tabs>
          <w:tab w:val="num" w:pos="5760"/>
        </w:tabs>
        <w:ind w:left="5760" w:hanging="360"/>
      </w:pPr>
      <w:rPr>
        <w:rFonts w:ascii="Arial" w:hAnsi="Arial" w:hint="default"/>
      </w:rPr>
    </w:lvl>
    <w:lvl w:ilvl="8" w:tplc="A5A675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8C95588"/>
    <w:multiLevelType w:val="hybridMultilevel"/>
    <w:tmpl w:val="2A3E0B7C"/>
    <w:lvl w:ilvl="0" w:tplc="1062FAC8">
      <w:start w:val="1"/>
      <w:numFmt w:val="bullet"/>
      <w:lvlText w:val="•"/>
      <w:lvlJc w:val="left"/>
      <w:pPr>
        <w:tabs>
          <w:tab w:val="num" w:pos="720"/>
        </w:tabs>
        <w:ind w:left="720" w:hanging="360"/>
      </w:pPr>
      <w:rPr>
        <w:rFonts w:ascii="Arial" w:hAnsi="Arial" w:hint="default"/>
      </w:rPr>
    </w:lvl>
    <w:lvl w:ilvl="1" w:tplc="72C0B63C">
      <w:numFmt w:val="bullet"/>
      <w:lvlText w:val="•"/>
      <w:lvlJc w:val="left"/>
      <w:pPr>
        <w:tabs>
          <w:tab w:val="num" w:pos="1440"/>
        </w:tabs>
        <w:ind w:left="1440" w:hanging="360"/>
      </w:pPr>
      <w:rPr>
        <w:rFonts w:ascii="Arial" w:hAnsi="Arial" w:hint="default"/>
      </w:rPr>
    </w:lvl>
    <w:lvl w:ilvl="2" w:tplc="D2EC264C" w:tentative="1">
      <w:start w:val="1"/>
      <w:numFmt w:val="bullet"/>
      <w:lvlText w:val="•"/>
      <w:lvlJc w:val="left"/>
      <w:pPr>
        <w:tabs>
          <w:tab w:val="num" w:pos="2160"/>
        </w:tabs>
        <w:ind w:left="2160" w:hanging="360"/>
      </w:pPr>
      <w:rPr>
        <w:rFonts w:ascii="Arial" w:hAnsi="Arial" w:hint="default"/>
      </w:rPr>
    </w:lvl>
    <w:lvl w:ilvl="3" w:tplc="A4B42DAE" w:tentative="1">
      <w:start w:val="1"/>
      <w:numFmt w:val="bullet"/>
      <w:lvlText w:val="•"/>
      <w:lvlJc w:val="left"/>
      <w:pPr>
        <w:tabs>
          <w:tab w:val="num" w:pos="2880"/>
        </w:tabs>
        <w:ind w:left="2880" w:hanging="360"/>
      </w:pPr>
      <w:rPr>
        <w:rFonts w:ascii="Arial" w:hAnsi="Arial" w:hint="default"/>
      </w:rPr>
    </w:lvl>
    <w:lvl w:ilvl="4" w:tplc="DC2040E2" w:tentative="1">
      <w:start w:val="1"/>
      <w:numFmt w:val="bullet"/>
      <w:lvlText w:val="•"/>
      <w:lvlJc w:val="left"/>
      <w:pPr>
        <w:tabs>
          <w:tab w:val="num" w:pos="3600"/>
        </w:tabs>
        <w:ind w:left="3600" w:hanging="360"/>
      </w:pPr>
      <w:rPr>
        <w:rFonts w:ascii="Arial" w:hAnsi="Arial" w:hint="default"/>
      </w:rPr>
    </w:lvl>
    <w:lvl w:ilvl="5" w:tplc="7AB4A812" w:tentative="1">
      <w:start w:val="1"/>
      <w:numFmt w:val="bullet"/>
      <w:lvlText w:val="•"/>
      <w:lvlJc w:val="left"/>
      <w:pPr>
        <w:tabs>
          <w:tab w:val="num" w:pos="4320"/>
        </w:tabs>
        <w:ind w:left="4320" w:hanging="360"/>
      </w:pPr>
      <w:rPr>
        <w:rFonts w:ascii="Arial" w:hAnsi="Arial" w:hint="default"/>
      </w:rPr>
    </w:lvl>
    <w:lvl w:ilvl="6" w:tplc="2D4058F2" w:tentative="1">
      <w:start w:val="1"/>
      <w:numFmt w:val="bullet"/>
      <w:lvlText w:val="•"/>
      <w:lvlJc w:val="left"/>
      <w:pPr>
        <w:tabs>
          <w:tab w:val="num" w:pos="5040"/>
        </w:tabs>
        <w:ind w:left="5040" w:hanging="360"/>
      </w:pPr>
      <w:rPr>
        <w:rFonts w:ascii="Arial" w:hAnsi="Arial" w:hint="default"/>
      </w:rPr>
    </w:lvl>
    <w:lvl w:ilvl="7" w:tplc="A7F2701E" w:tentative="1">
      <w:start w:val="1"/>
      <w:numFmt w:val="bullet"/>
      <w:lvlText w:val="•"/>
      <w:lvlJc w:val="left"/>
      <w:pPr>
        <w:tabs>
          <w:tab w:val="num" w:pos="5760"/>
        </w:tabs>
        <w:ind w:left="5760" w:hanging="360"/>
      </w:pPr>
      <w:rPr>
        <w:rFonts w:ascii="Arial" w:hAnsi="Arial" w:hint="default"/>
      </w:rPr>
    </w:lvl>
    <w:lvl w:ilvl="8" w:tplc="952675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3055BB"/>
    <w:multiLevelType w:val="hybridMultilevel"/>
    <w:tmpl w:val="53B248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340E41"/>
    <w:multiLevelType w:val="hybridMultilevel"/>
    <w:tmpl w:val="24124A36"/>
    <w:lvl w:ilvl="0" w:tplc="7AEAF076">
      <w:start w:val="1"/>
      <w:numFmt w:val="bullet"/>
      <w:lvlText w:val="•"/>
      <w:lvlJc w:val="left"/>
      <w:pPr>
        <w:tabs>
          <w:tab w:val="num" w:pos="720"/>
        </w:tabs>
        <w:ind w:left="720" w:hanging="360"/>
      </w:pPr>
      <w:rPr>
        <w:rFonts w:ascii="Arial" w:hAnsi="Arial" w:hint="default"/>
      </w:rPr>
    </w:lvl>
    <w:lvl w:ilvl="1" w:tplc="96D6FC84" w:tentative="1">
      <w:start w:val="1"/>
      <w:numFmt w:val="bullet"/>
      <w:lvlText w:val="•"/>
      <w:lvlJc w:val="left"/>
      <w:pPr>
        <w:tabs>
          <w:tab w:val="num" w:pos="1440"/>
        </w:tabs>
        <w:ind w:left="1440" w:hanging="360"/>
      </w:pPr>
      <w:rPr>
        <w:rFonts w:ascii="Arial" w:hAnsi="Arial" w:hint="default"/>
      </w:rPr>
    </w:lvl>
    <w:lvl w:ilvl="2" w:tplc="09A42022" w:tentative="1">
      <w:start w:val="1"/>
      <w:numFmt w:val="bullet"/>
      <w:lvlText w:val="•"/>
      <w:lvlJc w:val="left"/>
      <w:pPr>
        <w:tabs>
          <w:tab w:val="num" w:pos="2160"/>
        </w:tabs>
        <w:ind w:left="2160" w:hanging="360"/>
      </w:pPr>
      <w:rPr>
        <w:rFonts w:ascii="Arial" w:hAnsi="Arial" w:hint="default"/>
      </w:rPr>
    </w:lvl>
    <w:lvl w:ilvl="3" w:tplc="1DBCF8DE" w:tentative="1">
      <w:start w:val="1"/>
      <w:numFmt w:val="bullet"/>
      <w:lvlText w:val="•"/>
      <w:lvlJc w:val="left"/>
      <w:pPr>
        <w:tabs>
          <w:tab w:val="num" w:pos="2880"/>
        </w:tabs>
        <w:ind w:left="2880" w:hanging="360"/>
      </w:pPr>
      <w:rPr>
        <w:rFonts w:ascii="Arial" w:hAnsi="Arial" w:hint="default"/>
      </w:rPr>
    </w:lvl>
    <w:lvl w:ilvl="4" w:tplc="160630D2" w:tentative="1">
      <w:start w:val="1"/>
      <w:numFmt w:val="bullet"/>
      <w:lvlText w:val="•"/>
      <w:lvlJc w:val="left"/>
      <w:pPr>
        <w:tabs>
          <w:tab w:val="num" w:pos="3600"/>
        </w:tabs>
        <w:ind w:left="3600" w:hanging="360"/>
      </w:pPr>
      <w:rPr>
        <w:rFonts w:ascii="Arial" w:hAnsi="Arial" w:hint="default"/>
      </w:rPr>
    </w:lvl>
    <w:lvl w:ilvl="5" w:tplc="715A1FB2" w:tentative="1">
      <w:start w:val="1"/>
      <w:numFmt w:val="bullet"/>
      <w:lvlText w:val="•"/>
      <w:lvlJc w:val="left"/>
      <w:pPr>
        <w:tabs>
          <w:tab w:val="num" w:pos="4320"/>
        </w:tabs>
        <w:ind w:left="4320" w:hanging="360"/>
      </w:pPr>
      <w:rPr>
        <w:rFonts w:ascii="Arial" w:hAnsi="Arial" w:hint="default"/>
      </w:rPr>
    </w:lvl>
    <w:lvl w:ilvl="6" w:tplc="5E4019B0" w:tentative="1">
      <w:start w:val="1"/>
      <w:numFmt w:val="bullet"/>
      <w:lvlText w:val="•"/>
      <w:lvlJc w:val="left"/>
      <w:pPr>
        <w:tabs>
          <w:tab w:val="num" w:pos="5040"/>
        </w:tabs>
        <w:ind w:left="5040" w:hanging="360"/>
      </w:pPr>
      <w:rPr>
        <w:rFonts w:ascii="Arial" w:hAnsi="Arial" w:hint="default"/>
      </w:rPr>
    </w:lvl>
    <w:lvl w:ilvl="7" w:tplc="B8CABA9E" w:tentative="1">
      <w:start w:val="1"/>
      <w:numFmt w:val="bullet"/>
      <w:lvlText w:val="•"/>
      <w:lvlJc w:val="left"/>
      <w:pPr>
        <w:tabs>
          <w:tab w:val="num" w:pos="5760"/>
        </w:tabs>
        <w:ind w:left="5760" w:hanging="360"/>
      </w:pPr>
      <w:rPr>
        <w:rFonts w:ascii="Arial" w:hAnsi="Arial" w:hint="default"/>
      </w:rPr>
    </w:lvl>
    <w:lvl w:ilvl="8" w:tplc="F54E3DA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4A5729"/>
    <w:multiLevelType w:val="hybridMultilevel"/>
    <w:tmpl w:val="EBB4FC10"/>
    <w:lvl w:ilvl="0" w:tplc="7408D540">
      <w:start w:val="1"/>
      <w:numFmt w:val="bullet"/>
      <w:lvlText w:val="•"/>
      <w:lvlJc w:val="left"/>
      <w:pPr>
        <w:tabs>
          <w:tab w:val="num" w:pos="720"/>
        </w:tabs>
        <w:ind w:left="720" w:hanging="360"/>
      </w:pPr>
      <w:rPr>
        <w:rFonts w:ascii="Arial" w:hAnsi="Arial" w:hint="default"/>
      </w:rPr>
    </w:lvl>
    <w:lvl w:ilvl="1" w:tplc="AA4A5F3C" w:tentative="1">
      <w:start w:val="1"/>
      <w:numFmt w:val="bullet"/>
      <w:lvlText w:val="•"/>
      <w:lvlJc w:val="left"/>
      <w:pPr>
        <w:tabs>
          <w:tab w:val="num" w:pos="1440"/>
        </w:tabs>
        <w:ind w:left="1440" w:hanging="360"/>
      </w:pPr>
      <w:rPr>
        <w:rFonts w:ascii="Arial" w:hAnsi="Arial" w:hint="default"/>
      </w:rPr>
    </w:lvl>
    <w:lvl w:ilvl="2" w:tplc="EFE23FF6">
      <w:numFmt w:val="bullet"/>
      <w:lvlText w:val="•"/>
      <w:lvlJc w:val="left"/>
      <w:pPr>
        <w:tabs>
          <w:tab w:val="num" w:pos="2160"/>
        </w:tabs>
        <w:ind w:left="2160" w:hanging="360"/>
      </w:pPr>
      <w:rPr>
        <w:rFonts w:ascii="Arial" w:hAnsi="Arial" w:hint="default"/>
      </w:rPr>
    </w:lvl>
    <w:lvl w:ilvl="3" w:tplc="496C2122" w:tentative="1">
      <w:start w:val="1"/>
      <w:numFmt w:val="bullet"/>
      <w:lvlText w:val="•"/>
      <w:lvlJc w:val="left"/>
      <w:pPr>
        <w:tabs>
          <w:tab w:val="num" w:pos="2880"/>
        </w:tabs>
        <w:ind w:left="2880" w:hanging="360"/>
      </w:pPr>
      <w:rPr>
        <w:rFonts w:ascii="Arial" w:hAnsi="Arial" w:hint="default"/>
      </w:rPr>
    </w:lvl>
    <w:lvl w:ilvl="4" w:tplc="5F8ABFD2" w:tentative="1">
      <w:start w:val="1"/>
      <w:numFmt w:val="bullet"/>
      <w:lvlText w:val="•"/>
      <w:lvlJc w:val="left"/>
      <w:pPr>
        <w:tabs>
          <w:tab w:val="num" w:pos="3600"/>
        </w:tabs>
        <w:ind w:left="3600" w:hanging="360"/>
      </w:pPr>
      <w:rPr>
        <w:rFonts w:ascii="Arial" w:hAnsi="Arial" w:hint="default"/>
      </w:rPr>
    </w:lvl>
    <w:lvl w:ilvl="5" w:tplc="77E2A538" w:tentative="1">
      <w:start w:val="1"/>
      <w:numFmt w:val="bullet"/>
      <w:lvlText w:val="•"/>
      <w:lvlJc w:val="left"/>
      <w:pPr>
        <w:tabs>
          <w:tab w:val="num" w:pos="4320"/>
        </w:tabs>
        <w:ind w:left="4320" w:hanging="360"/>
      </w:pPr>
      <w:rPr>
        <w:rFonts w:ascii="Arial" w:hAnsi="Arial" w:hint="default"/>
      </w:rPr>
    </w:lvl>
    <w:lvl w:ilvl="6" w:tplc="F2A436B4" w:tentative="1">
      <w:start w:val="1"/>
      <w:numFmt w:val="bullet"/>
      <w:lvlText w:val="•"/>
      <w:lvlJc w:val="left"/>
      <w:pPr>
        <w:tabs>
          <w:tab w:val="num" w:pos="5040"/>
        </w:tabs>
        <w:ind w:left="5040" w:hanging="360"/>
      </w:pPr>
      <w:rPr>
        <w:rFonts w:ascii="Arial" w:hAnsi="Arial" w:hint="default"/>
      </w:rPr>
    </w:lvl>
    <w:lvl w:ilvl="7" w:tplc="06842EF0" w:tentative="1">
      <w:start w:val="1"/>
      <w:numFmt w:val="bullet"/>
      <w:lvlText w:val="•"/>
      <w:lvlJc w:val="left"/>
      <w:pPr>
        <w:tabs>
          <w:tab w:val="num" w:pos="5760"/>
        </w:tabs>
        <w:ind w:left="5760" w:hanging="360"/>
      </w:pPr>
      <w:rPr>
        <w:rFonts w:ascii="Arial" w:hAnsi="Arial" w:hint="default"/>
      </w:rPr>
    </w:lvl>
    <w:lvl w:ilvl="8" w:tplc="30A0F50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3B277C"/>
    <w:multiLevelType w:val="hybridMultilevel"/>
    <w:tmpl w:val="DA0231FE"/>
    <w:lvl w:ilvl="0" w:tplc="36A48646">
      <w:start w:val="1"/>
      <w:numFmt w:val="bullet"/>
      <w:lvlText w:val="•"/>
      <w:lvlJc w:val="left"/>
      <w:pPr>
        <w:tabs>
          <w:tab w:val="num" w:pos="720"/>
        </w:tabs>
        <w:ind w:left="720" w:hanging="360"/>
      </w:pPr>
      <w:rPr>
        <w:rFonts w:ascii="Arial" w:hAnsi="Arial" w:hint="default"/>
      </w:rPr>
    </w:lvl>
    <w:lvl w:ilvl="1" w:tplc="B0AE6FC0">
      <w:start w:val="1"/>
      <w:numFmt w:val="bullet"/>
      <w:lvlText w:val="•"/>
      <w:lvlJc w:val="left"/>
      <w:pPr>
        <w:tabs>
          <w:tab w:val="num" w:pos="1440"/>
        </w:tabs>
        <w:ind w:left="1440" w:hanging="360"/>
      </w:pPr>
      <w:rPr>
        <w:rFonts w:ascii="Arial" w:hAnsi="Arial" w:hint="default"/>
      </w:rPr>
    </w:lvl>
    <w:lvl w:ilvl="2" w:tplc="B4DAA1F6">
      <w:numFmt w:val="bullet"/>
      <w:lvlText w:val="•"/>
      <w:lvlJc w:val="left"/>
      <w:pPr>
        <w:tabs>
          <w:tab w:val="num" w:pos="2160"/>
        </w:tabs>
        <w:ind w:left="2160" w:hanging="360"/>
      </w:pPr>
      <w:rPr>
        <w:rFonts w:ascii="Arial" w:hAnsi="Arial" w:hint="default"/>
      </w:rPr>
    </w:lvl>
    <w:lvl w:ilvl="3" w:tplc="C4E61D56" w:tentative="1">
      <w:start w:val="1"/>
      <w:numFmt w:val="bullet"/>
      <w:lvlText w:val="•"/>
      <w:lvlJc w:val="left"/>
      <w:pPr>
        <w:tabs>
          <w:tab w:val="num" w:pos="2880"/>
        </w:tabs>
        <w:ind w:left="2880" w:hanging="360"/>
      </w:pPr>
      <w:rPr>
        <w:rFonts w:ascii="Arial" w:hAnsi="Arial" w:hint="default"/>
      </w:rPr>
    </w:lvl>
    <w:lvl w:ilvl="4" w:tplc="D1928E02" w:tentative="1">
      <w:start w:val="1"/>
      <w:numFmt w:val="bullet"/>
      <w:lvlText w:val="•"/>
      <w:lvlJc w:val="left"/>
      <w:pPr>
        <w:tabs>
          <w:tab w:val="num" w:pos="3600"/>
        </w:tabs>
        <w:ind w:left="3600" w:hanging="360"/>
      </w:pPr>
      <w:rPr>
        <w:rFonts w:ascii="Arial" w:hAnsi="Arial" w:hint="default"/>
      </w:rPr>
    </w:lvl>
    <w:lvl w:ilvl="5" w:tplc="6EBA51F4" w:tentative="1">
      <w:start w:val="1"/>
      <w:numFmt w:val="bullet"/>
      <w:lvlText w:val="•"/>
      <w:lvlJc w:val="left"/>
      <w:pPr>
        <w:tabs>
          <w:tab w:val="num" w:pos="4320"/>
        </w:tabs>
        <w:ind w:left="4320" w:hanging="360"/>
      </w:pPr>
      <w:rPr>
        <w:rFonts w:ascii="Arial" w:hAnsi="Arial" w:hint="default"/>
      </w:rPr>
    </w:lvl>
    <w:lvl w:ilvl="6" w:tplc="6A76B014" w:tentative="1">
      <w:start w:val="1"/>
      <w:numFmt w:val="bullet"/>
      <w:lvlText w:val="•"/>
      <w:lvlJc w:val="left"/>
      <w:pPr>
        <w:tabs>
          <w:tab w:val="num" w:pos="5040"/>
        </w:tabs>
        <w:ind w:left="5040" w:hanging="360"/>
      </w:pPr>
      <w:rPr>
        <w:rFonts w:ascii="Arial" w:hAnsi="Arial" w:hint="default"/>
      </w:rPr>
    </w:lvl>
    <w:lvl w:ilvl="7" w:tplc="6658A6DA" w:tentative="1">
      <w:start w:val="1"/>
      <w:numFmt w:val="bullet"/>
      <w:lvlText w:val="•"/>
      <w:lvlJc w:val="left"/>
      <w:pPr>
        <w:tabs>
          <w:tab w:val="num" w:pos="5760"/>
        </w:tabs>
        <w:ind w:left="5760" w:hanging="360"/>
      </w:pPr>
      <w:rPr>
        <w:rFonts w:ascii="Arial" w:hAnsi="Arial" w:hint="default"/>
      </w:rPr>
    </w:lvl>
    <w:lvl w:ilvl="8" w:tplc="71D6B6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ADA55E5"/>
    <w:multiLevelType w:val="hybridMultilevel"/>
    <w:tmpl w:val="0B1A48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D19798B"/>
    <w:multiLevelType w:val="hybridMultilevel"/>
    <w:tmpl w:val="4C129DEA"/>
    <w:lvl w:ilvl="0" w:tplc="AEB4A9C4">
      <w:start w:val="1"/>
      <w:numFmt w:val="bullet"/>
      <w:lvlText w:val="•"/>
      <w:lvlJc w:val="left"/>
      <w:pPr>
        <w:tabs>
          <w:tab w:val="num" w:pos="720"/>
        </w:tabs>
        <w:ind w:left="720" w:hanging="360"/>
      </w:pPr>
      <w:rPr>
        <w:rFonts w:ascii="Arial" w:hAnsi="Arial" w:hint="default"/>
      </w:rPr>
    </w:lvl>
    <w:lvl w:ilvl="1" w:tplc="61ECFBB4">
      <w:start w:val="1"/>
      <w:numFmt w:val="bullet"/>
      <w:lvlText w:val="•"/>
      <w:lvlJc w:val="left"/>
      <w:pPr>
        <w:tabs>
          <w:tab w:val="num" w:pos="1440"/>
        </w:tabs>
        <w:ind w:left="1440" w:hanging="360"/>
      </w:pPr>
      <w:rPr>
        <w:rFonts w:ascii="Arial" w:hAnsi="Arial" w:hint="default"/>
      </w:rPr>
    </w:lvl>
    <w:lvl w:ilvl="2" w:tplc="B686E33A" w:tentative="1">
      <w:start w:val="1"/>
      <w:numFmt w:val="bullet"/>
      <w:lvlText w:val="•"/>
      <w:lvlJc w:val="left"/>
      <w:pPr>
        <w:tabs>
          <w:tab w:val="num" w:pos="2160"/>
        </w:tabs>
        <w:ind w:left="2160" w:hanging="360"/>
      </w:pPr>
      <w:rPr>
        <w:rFonts w:ascii="Arial" w:hAnsi="Arial" w:hint="default"/>
      </w:rPr>
    </w:lvl>
    <w:lvl w:ilvl="3" w:tplc="CED6950A" w:tentative="1">
      <w:start w:val="1"/>
      <w:numFmt w:val="bullet"/>
      <w:lvlText w:val="•"/>
      <w:lvlJc w:val="left"/>
      <w:pPr>
        <w:tabs>
          <w:tab w:val="num" w:pos="2880"/>
        </w:tabs>
        <w:ind w:left="2880" w:hanging="360"/>
      </w:pPr>
      <w:rPr>
        <w:rFonts w:ascii="Arial" w:hAnsi="Arial" w:hint="default"/>
      </w:rPr>
    </w:lvl>
    <w:lvl w:ilvl="4" w:tplc="21CE5804" w:tentative="1">
      <w:start w:val="1"/>
      <w:numFmt w:val="bullet"/>
      <w:lvlText w:val="•"/>
      <w:lvlJc w:val="left"/>
      <w:pPr>
        <w:tabs>
          <w:tab w:val="num" w:pos="3600"/>
        </w:tabs>
        <w:ind w:left="3600" w:hanging="360"/>
      </w:pPr>
      <w:rPr>
        <w:rFonts w:ascii="Arial" w:hAnsi="Arial" w:hint="default"/>
      </w:rPr>
    </w:lvl>
    <w:lvl w:ilvl="5" w:tplc="19D20364" w:tentative="1">
      <w:start w:val="1"/>
      <w:numFmt w:val="bullet"/>
      <w:lvlText w:val="•"/>
      <w:lvlJc w:val="left"/>
      <w:pPr>
        <w:tabs>
          <w:tab w:val="num" w:pos="4320"/>
        </w:tabs>
        <w:ind w:left="4320" w:hanging="360"/>
      </w:pPr>
      <w:rPr>
        <w:rFonts w:ascii="Arial" w:hAnsi="Arial" w:hint="default"/>
      </w:rPr>
    </w:lvl>
    <w:lvl w:ilvl="6" w:tplc="61C8A254" w:tentative="1">
      <w:start w:val="1"/>
      <w:numFmt w:val="bullet"/>
      <w:lvlText w:val="•"/>
      <w:lvlJc w:val="left"/>
      <w:pPr>
        <w:tabs>
          <w:tab w:val="num" w:pos="5040"/>
        </w:tabs>
        <w:ind w:left="5040" w:hanging="360"/>
      </w:pPr>
      <w:rPr>
        <w:rFonts w:ascii="Arial" w:hAnsi="Arial" w:hint="default"/>
      </w:rPr>
    </w:lvl>
    <w:lvl w:ilvl="7" w:tplc="F9AE31EA" w:tentative="1">
      <w:start w:val="1"/>
      <w:numFmt w:val="bullet"/>
      <w:lvlText w:val="•"/>
      <w:lvlJc w:val="left"/>
      <w:pPr>
        <w:tabs>
          <w:tab w:val="num" w:pos="5760"/>
        </w:tabs>
        <w:ind w:left="5760" w:hanging="360"/>
      </w:pPr>
      <w:rPr>
        <w:rFonts w:ascii="Arial" w:hAnsi="Arial" w:hint="default"/>
      </w:rPr>
    </w:lvl>
    <w:lvl w:ilvl="8" w:tplc="25C41C7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B97828"/>
    <w:multiLevelType w:val="hybridMultilevel"/>
    <w:tmpl w:val="D4E030B2"/>
    <w:lvl w:ilvl="0" w:tplc="A71EBD96">
      <w:start w:val="1"/>
      <w:numFmt w:val="bullet"/>
      <w:lvlText w:val="•"/>
      <w:lvlJc w:val="left"/>
      <w:pPr>
        <w:tabs>
          <w:tab w:val="num" w:pos="720"/>
        </w:tabs>
        <w:ind w:left="720" w:hanging="360"/>
      </w:pPr>
      <w:rPr>
        <w:rFonts w:ascii="Arial" w:hAnsi="Arial" w:hint="default"/>
      </w:rPr>
    </w:lvl>
    <w:lvl w:ilvl="1" w:tplc="AAFE6EB2">
      <w:numFmt w:val="bullet"/>
      <w:lvlText w:val="•"/>
      <w:lvlJc w:val="left"/>
      <w:pPr>
        <w:tabs>
          <w:tab w:val="num" w:pos="1440"/>
        </w:tabs>
        <w:ind w:left="1440" w:hanging="360"/>
      </w:pPr>
      <w:rPr>
        <w:rFonts w:ascii="Arial" w:hAnsi="Arial" w:hint="default"/>
      </w:rPr>
    </w:lvl>
    <w:lvl w:ilvl="2" w:tplc="289E8E78" w:tentative="1">
      <w:start w:val="1"/>
      <w:numFmt w:val="bullet"/>
      <w:lvlText w:val="•"/>
      <w:lvlJc w:val="left"/>
      <w:pPr>
        <w:tabs>
          <w:tab w:val="num" w:pos="2160"/>
        </w:tabs>
        <w:ind w:left="2160" w:hanging="360"/>
      </w:pPr>
      <w:rPr>
        <w:rFonts w:ascii="Arial" w:hAnsi="Arial" w:hint="default"/>
      </w:rPr>
    </w:lvl>
    <w:lvl w:ilvl="3" w:tplc="187A8268" w:tentative="1">
      <w:start w:val="1"/>
      <w:numFmt w:val="bullet"/>
      <w:lvlText w:val="•"/>
      <w:lvlJc w:val="left"/>
      <w:pPr>
        <w:tabs>
          <w:tab w:val="num" w:pos="2880"/>
        </w:tabs>
        <w:ind w:left="2880" w:hanging="360"/>
      </w:pPr>
      <w:rPr>
        <w:rFonts w:ascii="Arial" w:hAnsi="Arial" w:hint="default"/>
      </w:rPr>
    </w:lvl>
    <w:lvl w:ilvl="4" w:tplc="77F4295A" w:tentative="1">
      <w:start w:val="1"/>
      <w:numFmt w:val="bullet"/>
      <w:lvlText w:val="•"/>
      <w:lvlJc w:val="left"/>
      <w:pPr>
        <w:tabs>
          <w:tab w:val="num" w:pos="3600"/>
        </w:tabs>
        <w:ind w:left="3600" w:hanging="360"/>
      </w:pPr>
      <w:rPr>
        <w:rFonts w:ascii="Arial" w:hAnsi="Arial" w:hint="default"/>
      </w:rPr>
    </w:lvl>
    <w:lvl w:ilvl="5" w:tplc="C4FECAEA" w:tentative="1">
      <w:start w:val="1"/>
      <w:numFmt w:val="bullet"/>
      <w:lvlText w:val="•"/>
      <w:lvlJc w:val="left"/>
      <w:pPr>
        <w:tabs>
          <w:tab w:val="num" w:pos="4320"/>
        </w:tabs>
        <w:ind w:left="4320" w:hanging="360"/>
      </w:pPr>
      <w:rPr>
        <w:rFonts w:ascii="Arial" w:hAnsi="Arial" w:hint="default"/>
      </w:rPr>
    </w:lvl>
    <w:lvl w:ilvl="6" w:tplc="E5F44144" w:tentative="1">
      <w:start w:val="1"/>
      <w:numFmt w:val="bullet"/>
      <w:lvlText w:val="•"/>
      <w:lvlJc w:val="left"/>
      <w:pPr>
        <w:tabs>
          <w:tab w:val="num" w:pos="5040"/>
        </w:tabs>
        <w:ind w:left="5040" w:hanging="360"/>
      </w:pPr>
      <w:rPr>
        <w:rFonts w:ascii="Arial" w:hAnsi="Arial" w:hint="default"/>
      </w:rPr>
    </w:lvl>
    <w:lvl w:ilvl="7" w:tplc="2CA41A44" w:tentative="1">
      <w:start w:val="1"/>
      <w:numFmt w:val="bullet"/>
      <w:lvlText w:val="•"/>
      <w:lvlJc w:val="left"/>
      <w:pPr>
        <w:tabs>
          <w:tab w:val="num" w:pos="5760"/>
        </w:tabs>
        <w:ind w:left="5760" w:hanging="360"/>
      </w:pPr>
      <w:rPr>
        <w:rFonts w:ascii="Arial" w:hAnsi="Arial" w:hint="default"/>
      </w:rPr>
    </w:lvl>
    <w:lvl w:ilvl="8" w:tplc="E6CCE1F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962375"/>
    <w:multiLevelType w:val="hybridMultilevel"/>
    <w:tmpl w:val="03841F3C"/>
    <w:lvl w:ilvl="0" w:tplc="B3DEECB6">
      <w:start w:val="1"/>
      <w:numFmt w:val="bullet"/>
      <w:lvlText w:val="•"/>
      <w:lvlJc w:val="left"/>
      <w:pPr>
        <w:tabs>
          <w:tab w:val="num" w:pos="720"/>
        </w:tabs>
        <w:ind w:left="720" w:hanging="360"/>
      </w:pPr>
      <w:rPr>
        <w:rFonts w:ascii="Arial" w:hAnsi="Arial" w:hint="default"/>
      </w:rPr>
    </w:lvl>
    <w:lvl w:ilvl="1" w:tplc="C85E558A" w:tentative="1">
      <w:start w:val="1"/>
      <w:numFmt w:val="bullet"/>
      <w:lvlText w:val="•"/>
      <w:lvlJc w:val="left"/>
      <w:pPr>
        <w:tabs>
          <w:tab w:val="num" w:pos="1440"/>
        </w:tabs>
        <w:ind w:left="1440" w:hanging="360"/>
      </w:pPr>
      <w:rPr>
        <w:rFonts w:ascii="Arial" w:hAnsi="Arial" w:hint="default"/>
      </w:rPr>
    </w:lvl>
    <w:lvl w:ilvl="2" w:tplc="2214C56A" w:tentative="1">
      <w:start w:val="1"/>
      <w:numFmt w:val="bullet"/>
      <w:lvlText w:val="•"/>
      <w:lvlJc w:val="left"/>
      <w:pPr>
        <w:tabs>
          <w:tab w:val="num" w:pos="2160"/>
        </w:tabs>
        <w:ind w:left="2160" w:hanging="360"/>
      </w:pPr>
      <w:rPr>
        <w:rFonts w:ascii="Arial" w:hAnsi="Arial" w:hint="default"/>
      </w:rPr>
    </w:lvl>
    <w:lvl w:ilvl="3" w:tplc="0CDA7298" w:tentative="1">
      <w:start w:val="1"/>
      <w:numFmt w:val="bullet"/>
      <w:lvlText w:val="•"/>
      <w:lvlJc w:val="left"/>
      <w:pPr>
        <w:tabs>
          <w:tab w:val="num" w:pos="2880"/>
        </w:tabs>
        <w:ind w:left="2880" w:hanging="360"/>
      </w:pPr>
      <w:rPr>
        <w:rFonts w:ascii="Arial" w:hAnsi="Arial" w:hint="default"/>
      </w:rPr>
    </w:lvl>
    <w:lvl w:ilvl="4" w:tplc="8B6875EA" w:tentative="1">
      <w:start w:val="1"/>
      <w:numFmt w:val="bullet"/>
      <w:lvlText w:val="•"/>
      <w:lvlJc w:val="left"/>
      <w:pPr>
        <w:tabs>
          <w:tab w:val="num" w:pos="3600"/>
        </w:tabs>
        <w:ind w:left="3600" w:hanging="360"/>
      </w:pPr>
      <w:rPr>
        <w:rFonts w:ascii="Arial" w:hAnsi="Arial" w:hint="default"/>
      </w:rPr>
    </w:lvl>
    <w:lvl w:ilvl="5" w:tplc="3350ED7C" w:tentative="1">
      <w:start w:val="1"/>
      <w:numFmt w:val="bullet"/>
      <w:lvlText w:val="•"/>
      <w:lvlJc w:val="left"/>
      <w:pPr>
        <w:tabs>
          <w:tab w:val="num" w:pos="4320"/>
        </w:tabs>
        <w:ind w:left="4320" w:hanging="360"/>
      </w:pPr>
      <w:rPr>
        <w:rFonts w:ascii="Arial" w:hAnsi="Arial" w:hint="default"/>
      </w:rPr>
    </w:lvl>
    <w:lvl w:ilvl="6" w:tplc="422CE96A" w:tentative="1">
      <w:start w:val="1"/>
      <w:numFmt w:val="bullet"/>
      <w:lvlText w:val="•"/>
      <w:lvlJc w:val="left"/>
      <w:pPr>
        <w:tabs>
          <w:tab w:val="num" w:pos="5040"/>
        </w:tabs>
        <w:ind w:left="5040" w:hanging="360"/>
      </w:pPr>
      <w:rPr>
        <w:rFonts w:ascii="Arial" w:hAnsi="Arial" w:hint="default"/>
      </w:rPr>
    </w:lvl>
    <w:lvl w:ilvl="7" w:tplc="14AEDE7A" w:tentative="1">
      <w:start w:val="1"/>
      <w:numFmt w:val="bullet"/>
      <w:lvlText w:val="•"/>
      <w:lvlJc w:val="left"/>
      <w:pPr>
        <w:tabs>
          <w:tab w:val="num" w:pos="5760"/>
        </w:tabs>
        <w:ind w:left="5760" w:hanging="360"/>
      </w:pPr>
      <w:rPr>
        <w:rFonts w:ascii="Arial" w:hAnsi="Arial" w:hint="default"/>
      </w:rPr>
    </w:lvl>
    <w:lvl w:ilvl="8" w:tplc="A66E658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DAD70FF"/>
    <w:multiLevelType w:val="hybridMultilevel"/>
    <w:tmpl w:val="76C4B776"/>
    <w:lvl w:ilvl="0" w:tplc="DCF076C2">
      <w:start w:val="1"/>
      <w:numFmt w:val="bullet"/>
      <w:lvlText w:val="─"/>
      <w:lvlJc w:val="left"/>
      <w:pPr>
        <w:tabs>
          <w:tab w:val="num" w:pos="720"/>
        </w:tabs>
        <w:ind w:left="720" w:hanging="360"/>
      </w:pPr>
      <w:rPr>
        <w:rFonts w:ascii="Calibri" w:hAnsi="Calibri" w:hint="default"/>
      </w:rPr>
    </w:lvl>
    <w:lvl w:ilvl="1" w:tplc="7C0C3EFC">
      <w:start w:val="1"/>
      <w:numFmt w:val="bullet"/>
      <w:lvlText w:val="─"/>
      <w:lvlJc w:val="left"/>
      <w:pPr>
        <w:tabs>
          <w:tab w:val="num" w:pos="1440"/>
        </w:tabs>
        <w:ind w:left="1440" w:hanging="360"/>
      </w:pPr>
      <w:rPr>
        <w:rFonts w:ascii="Calibri" w:hAnsi="Calibri" w:hint="default"/>
      </w:rPr>
    </w:lvl>
    <w:lvl w:ilvl="2" w:tplc="9CFE25D6" w:tentative="1">
      <w:start w:val="1"/>
      <w:numFmt w:val="bullet"/>
      <w:lvlText w:val="─"/>
      <w:lvlJc w:val="left"/>
      <w:pPr>
        <w:tabs>
          <w:tab w:val="num" w:pos="2160"/>
        </w:tabs>
        <w:ind w:left="2160" w:hanging="360"/>
      </w:pPr>
      <w:rPr>
        <w:rFonts w:ascii="Calibri" w:hAnsi="Calibri" w:hint="default"/>
      </w:rPr>
    </w:lvl>
    <w:lvl w:ilvl="3" w:tplc="E828CC98" w:tentative="1">
      <w:start w:val="1"/>
      <w:numFmt w:val="bullet"/>
      <w:lvlText w:val="─"/>
      <w:lvlJc w:val="left"/>
      <w:pPr>
        <w:tabs>
          <w:tab w:val="num" w:pos="2880"/>
        </w:tabs>
        <w:ind w:left="2880" w:hanging="360"/>
      </w:pPr>
      <w:rPr>
        <w:rFonts w:ascii="Calibri" w:hAnsi="Calibri" w:hint="default"/>
      </w:rPr>
    </w:lvl>
    <w:lvl w:ilvl="4" w:tplc="6128AFC0" w:tentative="1">
      <w:start w:val="1"/>
      <w:numFmt w:val="bullet"/>
      <w:lvlText w:val="─"/>
      <w:lvlJc w:val="left"/>
      <w:pPr>
        <w:tabs>
          <w:tab w:val="num" w:pos="3600"/>
        </w:tabs>
        <w:ind w:left="3600" w:hanging="360"/>
      </w:pPr>
      <w:rPr>
        <w:rFonts w:ascii="Calibri" w:hAnsi="Calibri" w:hint="default"/>
      </w:rPr>
    </w:lvl>
    <w:lvl w:ilvl="5" w:tplc="EA0681DC" w:tentative="1">
      <w:start w:val="1"/>
      <w:numFmt w:val="bullet"/>
      <w:lvlText w:val="─"/>
      <w:lvlJc w:val="left"/>
      <w:pPr>
        <w:tabs>
          <w:tab w:val="num" w:pos="4320"/>
        </w:tabs>
        <w:ind w:left="4320" w:hanging="360"/>
      </w:pPr>
      <w:rPr>
        <w:rFonts w:ascii="Calibri" w:hAnsi="Calibri" w:hint="default"/>
      </w:rPr>
    </w:lvl>
    <w:lvl w:ilvl="6" w:tplc="6B7CE61A" w:tentative="1">
      <w:start w:val="1"/>
      <w:numFmt w:val="bullet"/>
      <w:lvlText w:val="─"/>
      <w:lvlJc w:val="left"/>
      <w:pPr>
        <w:tabs>
          <w:tab w:val="num" w:pos="5040"/>
        </w:tabs>
        <w:ind w:left="5040" w:hanging="360"/>
      </w:pPr>
      <w:rPr>
        <w:rFonts w:ascii="Calibri" w:hAnsi="Calibri" w:hint="default"/>
      </w:rPr>
    </w:lvl>
    <w:lvl w:ilvl="7" w:tplc="14F2E6F6" w:tentative="1">
      <w:start w:val="1"/>
      <w:numFmt w:val="bullet"/>
      <w:lvlText w:val="─"/>
      <w:lvlJc w:val="left"/>
      <w:pPr>
        <w:tabs>
          <w:tab w:val="num" w:pos="5760"/>
        </w:tabs>
        <w:ind w:left="5760" w:hanging="360"/>
      </w:pPr>
      <w:rPr>
        <w:rFonts w:ascii="Calibri" w:hAnsi="Calibri" w:hint="default"/>
      </w:rPr>
    </w:lvl>
    <w:lvl w:ilvl="8" w:tplc="FC529BEE" w:tentative="1">
      <w:start w:val="1"/>
      <w:numFmt w:val="bullet"/>
      <w:lvlText w:val="─"/>
      <w:lvlJc w:val="left"/>
      <w:pPr>
        <w:tabs>
          <w:tab w:val="num" w:pos="6480"/>
        </w:tabs>
        <w:ind w:left="6480" w:hanging="360"/>
      </w:pPr>
      <w:rPr>
        <w:rFonts w:ascii="Calibri" w:hAnsi="Calibri" w:hint="default"/>
      </w:rPr>
    </w:lvl>
  </w:abstractNum>
  <w:abstractNum w:abstractNumId="36" w15:restartNumberingAfterBreak="0">
    <w:nsid w:val="617F049B"/>
    <w:multiLevelType w:val="hybridMultilevel"/>
    <w:tmpl w:val="A0567120"/>
    <w:lvl w:ilvl="0" w:tplc="5776CC4C">
      <w:start w:val="1"/>
      <w:numFmt w:val="bullet"/>
      <w:lvlText w:val="•"/>
      <w:lvlJc w:val="left"/>
      <w:pPr>
        <w:tabs>
          <w:tab w:val="num" w:pos="720"/>
        </w:tabs>
        <w:ind w:left="720" w:hanging="360"/>
      </w:pPr>
      <w:rPr>
        <w:rFonts w:ascii="Arial" w:hAnsi="Arial" w:hint="default"/>
      </w:rPr>
    </w:lvl>
    <w:lvl w:ilvl="1" w:tplc="32B6B5B0" w:tentative="1">
      <w:start w:val="1"/>
      <w:numFmt w:val="bullet"/>
      <w:lvlText w:val="•"/>
      <w:lvlJc w:val="left"/>
      <w:pPr>
        <w:tabs>
          <w:tab w:val="num" w:pos="1440"/>
        </w:tabs>
        <w:ind w:left="1440" w:hanging="360"/>
      </w:pPr>
      <w:rPr>
        <w:rFonts w:ascii="Arial" w:hAnsi="Arial" w:hint="default"/>
      </w:rPr>
    </w:lvl>
    <w:lvl w:ilvl="2" w:tplc="9776FEB4" w:tentative="1">
      <w:start w:val="1"/>
      <w:numFmt w:val="bullet"/>
      <w:lvlText w:val="•"/>
      <w:lvlJc w:val="left"/>
      <w:pPr>
        <w:tabs>
          <w:tab w:val="num" w:pos="2160"/>
        </w:tabs>
        <w:ind w:left="2160" w:hanging="360"/>
      </w:pPr>
      <w:rPr>
        <w:rFonts w:ascii="Arial" w:hAnsi="Arial" w:hint="default"/>
      </w:rPr>
    </w:lvl>
    <w:lvl w:ilvl="3" w:tplc="06CE677E" w:tentative="1">
      <w:start w:val="1"/>
      <w:numFmt w:val="bullet"/>
      <w:lvlText w:val="•"/>
      <w:lvlJc w:val="left"/>
      <w:pPr>
        <w:tabs>
          <w:tab w:val="num" w:pos="2880"/>
        </w:tabs>
        <w:ind w:left="2880" w:hanging="360"/>
      </w:pPr>
      <w:rPr>
        <w:rFonts w:ascii="Arial" w:hAnsi="Arial" w:hint="default"/>
      </w:rPr>
    </w:lvl>
    <w:lvl w:ilvl="4" w:tplc="E4E81938" w:tentative="1">
      <w:start w:val="1"/>
      <w:numFmt w:val="bullet"/>
      <w:lvlText w:val="•"/>
      <w:lvlJc w:val="left"/>
      <w:pPr>
        <w:tabs>
          <w:tab w:val="num" w:pos="3600"/>
        </w:tabs>
        <w:ind w:left="3600" w:hanging="360"/>
      </w:pPr>
      <w:rPr>
        <w:rFonts w:ascii="Arial" w:hAnsi="Arial" w:hint="default"/>
      </w:rPr>
    </w:lvl>
    <w:lvl w:ilvl="5" w:tplc="C3C859E0" w:tentative="1">
      <w:start w:val="1"/>
      <w:numFmt w:val="bullet"/>
      <w:lvlText w:val="•"/>
      <w:lvlJc w:val="left"/>
      <w:pPr>
        <w:tabs>
          <w:tab w:val="num" w:pos="4320"/>
        </w:tabs>
        <w:ind w:left="4320" w:hanging="360"/>
      </w:pPr>
      <w:rPr>
        <w:rFonts w:ascii="Arial" w:hAnsi="Arial" w:hint="default"/>
      </w:rPr>
    </w:lvl>
    <w:lvl w:ilvl="6" w:tplc="528AF96A" w:tentative="1">
      <w:start w:val="1"/>
      <w:numFmt w:val="bullet"/>
      <w:lvlText w:val="•"/>
      <w:lvlJc w:val="left"/>
      <w:pPr>
        <w:tabs>
          <w:tab w:val="num" w:pos="5040"/>
        </w:tabs>
        <w:ind w:left="5040" w:hanging="360"/>
      </w:pPr>
      <w:rPr>
        <w:rFonts w:ascii="Arial" w:hAnsi="Arial" w:hint="default"/>
      </w:rPr>
    </w:lvl>
    <w:lvl w:ilvl="7" w:tplc="034AA43E" w:tentative="1">
      <w:start w:val="1"/>
      <w:numFmt w:val="bullet"/>
      <w:lvlText w:val="•"/>
      <w:lvlJc w:val="left"/>
      <w:pPr>
        <w:tabs>
          <w:tab w:val="num" w:pos="5760"/>
        </w:tabs>
        <w:ind w:left="5760" w:hanging="360"/>
      </w:pPr>
      <w:rPr>
        <w:rFonts w:ascii="Arial" w:hAnsi="Arial" w:hint="default"/>
      </w:rPr>
    </w:lvl>
    <w:lvl w:ilvl="8" w:tplc="4E2C5E2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5732A8C"/>
    <w:multiLevelType w:val="hybridMultilevel"/>
    <w:tmpl w:val="E0DAA04E"/>
    <w:lvl w:ilvl="0" w:tplc="36B0733E">
      <w:start w:val="1"/>
      <w:numFmt w:val="bullet"/>
      <w:lvlText w:val="•"/>
      <w:lvlJc w:val="left"/>
      <w:pPr>
        <w:tabs>
          <w:tab w:val="num" w:pos="720"/>
        </w:tabs>
        <w:ind w:left="720" w:hanging="360"/>
      </w:pPr>
      <w:rPr>
        <w:rFonts w:ascii="Arial" w:hAnsi="Arial" w:hint="default"/>
      </w:rPr>
    </w:lvl>
    <w:lvl w:ilvl="1" w:tplc="B664BF32">
      <w:numFmt w:val="bullet"/>
      <w:lvlText w:val="•"/>
      <w:lvlJc w:val="left"/>
      <w:pPr>
        <w:tabs>
          <w:tab w:val="num" w:pos="1440"/>
        </w:tabs>
        <w:ind w:left="1440" w:hanging="360"/>
      </w:pPr>
      <w:rPr>
        <w:rFonts w:ascii="Arial" w:hAnsi="Arial" w:hint="default"/>
      </w:rPr>
    </w:lvl>
    <w:lvl w:ilvl="2" w:tplc="9A68011A">
      <w:start w:val="1"/>
      <w:numFmt w:val="bullet"/>
      <w:lvlText w:val="•"/>
      <w:lvlJc w:val="left"/>
      <w:pPr>
        <w:tabs>
          <w:tab w:val="num" w:pos="2160"/>
        </w:tabs>
        <w:ind w:left="2160" w:hanging="360"/>
      </w:pPr>
      <w:rPr>
        <w:rFonts w:ascii="Arial" w:hAnsi="Arial" w:hint="default"/>
      </w:rPr>
    </w:lvl>
    <w:lvl w:ilvl="3" w:tplc="7BDE85C2" w:tentative="1">
      <w:start w:val="1"/>
      <w:numFmt w:val="bullet"/>
      <w:lvlText w:val="•"/>
      <w:lvlJc w:val="left"/>
      <w:pPr>
        <w:tabs>
          <w:tab w:val="num" w:pos="2880"/>
        </w:tabs>
        <w:ind w:left="2880" w:hanging="360"/>
      </w:pPr>
      <w:rPr>
        <w:rFonts w:ascii="Arial" w:hAnsi="Arial" w:hint="default"/>
      </w:rPr>
    </w:lvl>
    <w:lvl w:ilvl="4" w:tplc="F9165DAE" w:tentative="1">
      <w:start w:val="1"/>
      <w:numFmt w:val="bullet"/>
      <w:lvlText w:val="•"/>
      <w:lvlJc w:val="left"/>
      <w:pPr>
        <w:tabs>
          <w:tab w:val="num" w:pos="3600"/>
        </w:tabs>
        <w:ind w:left="3600" w:hanging="360"/>
      </w:pPr>
      <w:rPr>
        <w:rFonts w:ascii="Arial" w:hAnsi="Arial" w:hint="default"/>
      </w:rPr>
    </w:lvl>
    <w:lvl w:ilvl="5" w:tplc="56627348" w:tentative="1">
      <w:start w:val="1"/>
      <w:numFmt w:val="bullet"/>
      <w:lvlText w:val="•"/>
      <w:lvlJc w:val="left"/>
      <w:pPr>
        <w:tabs>
          <w:tab w:val="num" w:pos="4320"/>
        </w:tabs>
        <w:ind w:left="4320" w:hanging="360"/>
      </w:pPr>
      <w:rPr>
        <w:rFonts w:ascii="Arial" w:hAnsi="Arial" w:hint="default"/>
      </w:rPr>
    </w:lvl>
    <w:lvl w:ilvl="6" w:tplc="FEE8B346" w:tentative="1">
      <w:start w:val="1"/>
      <w:numFmt w:val="bullet"/>
      <w:lvlText w:val="•"/>
      <w:lvlJc w:val="left"/>
      <w:pPr>
        <w:tabs>
          <w:tab w:val="num" w:pos="5040"/>
        </w:tabs>
        <w:ind w:left="5040" w:hanging="360"/>
      </w:pPr>
      <w:rPr>
        <w:rFonts w:ascii="Arial" w:hAnsi="Arial" w:hint="default"/>
      </w:rPr>
    </w:lvl>
    <w:lvl w:ilvl="7" w:tplc="084C94FE" w:tentative="1">
      <w:start w:val="1"/>
      <w:numFmt w:val="bullet"/>
      <w:lvlText w:val="•"/>
      <w:lvlJc w:val="left"/>
      <w:pPr>
        <w:tabs>
          <w:tab w:val="num" w:pos="5760"/>
        </w:tabs>
        <w:ind w:left="5760" w:hanging="360"/>
      </w:pPr>
      <w:rPr>
        <w:rFonts w:ascii="Arial" w:hAnsi="Arial" w:hint="default"/>
      </w:rPr>
    </w:lvl>
    <w:lvl w:ilvl="8" w:tplc="3A1219F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6F8563B"/>
    <w:multiLevelType w:val="hybridMultilevel"/>
    <w:tmpl w:val="CEB6CB3E"/>
    <w:lvl w:ilvl="0" w:tplc="A5F8A122">
      <w:start w:val="1"/>
      <w:numFmt w:val="bullet"/>
      <w:lvlText w:val="─"/>
      <w:lvlJc w:val="left"/>
      <w:pPr>
        <w:tabs>
          <w:tab w:val="num" w:pos="720"/>
        </w:tabs>
        <w:ind w:left="720" w:hanging="360"/>
      </w:pPr>
      <w:rPr>
        <w:rFonts w:ascii="Calibri" w:hAnsi="Calibri" w:hint="default"/>
      </w:rPr>
    </w:lvl>
    <w:lvl w:ilvl="1" w:tplc="40846224">
      <w:start w:val="1"/>
      <w:numFmt w:val="bullet"/>
      <w:lvlText w:val="─"/>
      <w:lvlJc w:val="left"/>
      <w:pPr>
        <w:tabs>
          <w:tab w:val="num" w:pos="1440"/>
        </w:tabs>
        <w:ind w:left="1440" w:hanging="360"/>
      </w:pPr>
      <w:rPr>
        <w:rFonts w:ascii="Calibri" w:hAnsi="Calibri" w:hint="default"/>
      </w:rPr>
    </w:lvl>
    <w:lvl w:ilvl="2" w:tplc="5A8E7E4A">
      <w:numFmt w:val="bullet"/>
      <w:lvlText w:val=""/>
      <w:lvlJc w:val="left"/>
      <w:pPr>
        <w:tabs>
          <w:tab w:val="num" w:pos="2160"/>
        </w:tabs>
        <w:ind w:left="2160" w:hanging="360"/>
      </w:pPr>
      <w:rPr>
        <w:rFonts w:ascii="Wingdings" w:hAnsi="Wingdings" w:hint="default"/>
      </w:rPr>
    </w:lvl>
    <w:lvl w:ilvl="3" w:tplc="80EA2900" w:tentative="1">
      <w:start w:val="1"/>
      <w:numFmt w:val="bullet"/>
      <w:lvlText w:val="─"/>
      <w:lvlJc w:val="left"/>
      <w:pPr>
        <w:tabs>
          <w:tab w:val="num" w:pos="2880"/>
        </w:tabs>
        <w:ind w:left="2880" w:hanging="360"/>
      </w:pPr>
      <w:rPr>
        <w:rFonts w:ascii="Calibri" w:hAnsi="Calibri" w:hint="default"/>
      </w:rPr>
    </w:lvl>
    <w:lvl w:ilvl="4" w:tplc="3C247C24" w:tentative="1">
      <w:start w:val="1"/>
      <w:numFmt w:val="bullet"/>
      <w:lvlText w:val="─"/>
      <w:lvlJc w:val="left"/>
      <w:pPr>
        <w:tabs>
          <w:tab w:val="num" w:pos="3600"/>
        </w:tabs>
        <w:ind w:left="3600" w:hanging="360"/>
      </w:pPr>
      <w:rPr>
        <w:rFonts w:ascii="Calibri" w:hAnsi="Calibri" w:hint="default"/>
      </w:rPr>
    </w:lvl>
    <w:lvl w:ilvl="5" w:tplc="FFF04E8A" w:tentative="1">
      <w:start w:val="1"/>
      <w:numFmt w:val="bullet"/>
      <w:lvlText w:val="─"/>
      <w:lvlJc w:val="left"/>
      <w:pPr>
        <w:tabs>
          <w:tab w:val="num" w:pos="4320"/>
        </w:tabs>
        <w:ind w:left="4320" w:hanging="360"/>
      </w:pPr>
      <w:rPr>
        <w:rFonts w:ascii="Calibri" w:hAnsi="Calibri" w:hint="default"/>
      </w:rPr>
    </w:lvl>
    <w:lvl w:ilvl="6" w:tplc="73004064" w:tentative="1">
      <w:start w:val="1"/>
      <w:numFmt w:val="bullet"/>
      <w:lvlText w:val="─"/>
      <w:lvlJc w:val="left"/>
      <w:pPr>
        <w:tabs>
          <w:tab w:val="num" w:pos="5040"/>
        </w:tabs>
        <w:ind w:left="5040" w:hanging="360"/>
      </w:pPr>
      <w:rPr>
        <w:rFonts w:ascii="Calibri" w:hAnsi="Calibri" w:hint="default"/>
      </w:rPr>
    </w:lvl>
    <w:lvl w:ilvl="7" w:tplc="9A1A4E94" w:tentative="1">
      <w:start w:val="1"/>
      <w:numFmt w:val="bullet"/>
      <w:lvlText w:val="─"/>
      <w:lvlJc w:val="left"/>
      <w:pPr>
        <w:tabs>
          <w:tab w:val="num" w:pos="5760"/>
        </w:tabs>
        <w:ind w:left="5760" w:hanging="360"/>
      </w:pPr>
      <w:rPr>
        <w:rFonts w:ascii="Calibri" w:hAnsi="Calibri" w:hint="default"/>
      </w:rPr>
    </w:lvl>
    <w:lvl w:ilvl="8" w:tplc="F6E69FB4" w:tentative="1">
      <w:start w:val="1"/>
      <w:numFmt w:val="bullet"/>
      <w:lvlText w:val="─"/>
      <w:lvlJc w:val="left"/>
      <w:pPr>
        <w:tabs>
          <w:tab w:val="num" w:pos="6480"/>
        </w:tabs>
        <w:ind w:left="6480" w:hanging="360"/>
      </w:pPr>
      <w:rPr>
        <w:rFonts w:ascii="Calibri" w:hAnsi="Calibri" w:hint="default"/>
      </w:rPr>
    </w:lvl>
  </w:abstractNum>
  <w:abstractNum w:abstractNumId="41"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44" w15:restartNumberingAfterBreak="0">
    <w:nsid w:val="799A6A33"/>
    <w:multiLevelType w:val="hybridMultilevel"/>
    <w:tmpl w:val="D4045674"/>
    <w:lvl w:ilvl="0" w:tplc="058E580C">
      <w:start w:val="1"/>
      <w:numFmt w:val="bullet"/>
      <w:lvlText w:val="•"/>
      <w:lvlJc w:val="left"/>
      <w:pPr>
        <w:tabs>
          <w:tab w:val="num" w:pos="720"/>
        </w:tabs>
        <w:ind w:left="720" w:hanging="360"/>
      </w:pPr>
      <w:rPr>
        <w:rFonts w:ascii="Arial" w:hAnsi="Arial" w:hint="default"/>
      </w:rPr>
    </w:lvl>
    <w:lvl w:ilvl="1" w:tplc="22B6F04C" w:tentative="1">
      <w:start w:val="1"/>
      <w:numFmt w:val="bullet"/>
      <w:lvlText w:val="•"/>
      <w:lvlJc w:val="left"/>
      <w:pPr>
        <w:tabs>
          <w:tab w:val="num" w:pos="1440"/>
        </w:tabs>
        <w:ind w:left="1440" w:hanging="360"/>
      </w:pPr>
      <w:rPr>
        <w:rFonts w:ascii="Arial" w:hAnsi="Arial" w:hint="default"/>
      </w:rPr>
    </w:lvl>
    <w:lvl w:ilvl="2" w:tplc="2C88CE60" w:tentative="1">
      <w:start w:val="1"/>
      <w:numFmt w:val="bullet"/>
      <w:lvlText w:val="•"/>
      <w:lvlJc w:val="left"/>
      <w:pPr>
        <w:tabs>
          <w:tab w:val="num" w:pos="2160"/>
        </w:tabs>
        <w:ind w:left="2160" w:hanging="360"/>
      </w:pPr>
      <w:rPr>
        <w:rFonts w:ascii="Arial" w:hAnsi="Arial" w:hint="default"/>
      </w:rPr>
    </w:lvl>
    <w:lvl w:ilvl="3" w:tplc="E5CAFE34" w:tentative="1">
      <w:start w:val="1"/>
      <w:numFmt w:val="bullet"/>
      <w:lvlText w:val="•"/>
      <w:lvlJc w:val="left"/>
      <w:pPr>
        <w:tabs>
          <w:tab w:val="num" w:pos="2880"/>
        </w:tabs>
        <w:ind w:left="2880" w:hanging="360"/>
      </w:pPr>
      <w:rPr>
        <w:rFonts w:ascii="Arial" w:hAnsi="Arial" w:hint="default"/>
      </w:rPr>
    </w:lvl>
    <w:lvl w:ilvl="4" w:tplc="DD8E3EC2" w:tentative="1">
      <w:start w:val="1"/>
      <w:numFmt w:val="bullet"/>
      <w:lvlText w:val="•"/>
      <w:lvlJc w:val="left"/>
      <w:pPr>
        <w:tabs>
          <w:tab w:val="num" w:pos="3600"/>
        </w:tabs>
        <w:ind w:left="3600" w:hanging="360"/>
      </w:pPr>
      <w:rPr>
        <w:rFonts w:ascii="Arial" w:hAnsi="Arial" w:hint="default"/>
      </w:rPr>
    </w:lvl>
    <w:lvl w:ilvl="5" w:tplc="E41480D8" w:tentative="1">
      <w:start w:val="1"/>
      <w:numFmt w:val="bullet"/>
      <w:lvlText w:val="•"/>
      <w:lvlJc w:val="left"/>
      <w:pPr>
        <w:tabs>
          <w:tab w:val="num" w:pos="4320"/>
        </w:tabs>
        <w:ind w:left="4320" w:hanging="360"/>
      </w:pPr>
      <w:rPr>
        <w:rFonts w:ascii="Arial" w:hAnsi="Arial" w:hint="default"/>
      </w:rPr>
    </w:lvl>
    <w:lvl w:ilvl="6" w:tplc="4D08B430" w:tentative="1">
      <w:start w:val="1"/>
      <w:numFmt w:val="bullet"/>
      <w:lvlText w:val="•"/>
      <w:lvlJc w:val="left"/>
      <w:pPr>
        <w:tabs>
          <w:tab w:val="num" w:pos="5040"/>
        </w:tabs>
        <w:ind w:left="5040" w:hanging="360"/>
      </w:pPr>
      <w:rPr>
        <w:rFonts w:ascii="Arial" w:hAnsi="Arial" w:hint="default"/>
      </w:rPr>
    </w:lvl>
    <w:lvl w:ilvl="7" w:tplc="3E4E8BFE" w:tentative="1">
      <w:start w:val="1"/>
      <w:numFmt w:val="bullet"/>
      <w:lvlText w:val="•"/>
      <w:lvlJc w:val="left"/>
      <w:pPr>
        <w:tabs>
          <w:tab w:val="num" w:pos="5760"/>
        </w:tabs>
        <w:ind w:left="5760" w:hanging="360"/>
      </w:pPr>
      <w:rPr>
        <w:rFonts w:ascii="Arial" w:hAnsi="Arial" w:hint="default"/>
      </w:rPr>
    </w:lvl>
    <w:lvl w:ilvl="8" w:tplc="27B4A5B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4D7636"/>
    <w:multiLevelType w:val="hybridMultilevel"/>
    <w:tmpl w:val="8B6C0F26"/>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
  </w:num>
  <w:num w:numId="3">
    <w:abstractNumId w:val="39"/>
  </w:num>
  <w:num w:numId="4">
    <w:abstractNumId w:val="43"/>
  </w:num>
  <w:num w:numId="5">
    <w:abstractNumId w:val="31"/>
  </w:num>
  <w:num w:numId="6">
    <w:abstractNumId w:val="15"/>
  </w:num>
  <w:num w:numId="7">
    <w:abstractNumId w:val="28"/>
  </w:num>
  <w:num w:numId="8">
    <w:abstractNumId w:val="5"/>
  </w:num>
  <w:num w:numId="9">
    <w:abstractNumId w:val="13"/>
  </w:num>
  <w:num w:numId="10">
    <w:abstractNumId w:val="8"/>
  </w:num>
  <w:num w:numId="11">
    <w:abstractNumId w:val="18"/>
  </w:num>
  <w:num w:numId="12">
    <w:abstractNumId w:val="23"/>
  </w:num>
  <w:num w:numId="13">
    <w:abstractNumId w:val="22"/>
  </w:num>
  <w:num w:numId="14">
    <w:abstractNumId w:val="17"/>
  </w:num>
  <w:num w:numId="15">
    <w:abstractNumId w:val="37"/>
  </w:num>
  <w:num w:numId="16">
    <w:abstractNumId w:val="7"/>
  </w:num>
  <w:num w:numId="17">
    <w:abstractNumId w:val="6"/>
  </w:num>
  <w:num w:numId="18">
    <w:abstractNumId w:val="19"/>
  </w:num>
  <w:num w:numId="19">
    <w:abstractNumId w:val="36"/>
  </w:num>
  <w:num w:numId="20">
    <w:abstractNumId w:val="33"/>
  </w:num>
  <w:num w:numId="21">
    <w:abstractNumId w:val="4"/>
  </w:num>
  <w:num w:numId="22">
    <w:abstractNumId w:val="10"/>
  </w:num>
  <w:num w:numId="23">
    <w:abstractNumId w:val="25"/>
  </w:num>
  <w:num w:numId="24">
    <w:abstractNumId w:val="24"/>
  </w:num>
  <w:num w:numId="25">
    <w:abstractNumId w:val="30"/>
  </w:num>
  <w:num w:numId="26">
    <w:abstractNumId w:val="41"/>
  </w:num>
  <w:num w:numId="27">
    <w:abstractNumId w:val="34"/>
  </w:num>
  <w:num w:numId="28">
    <w:abstractNumId w:val="42"/>
  </w:num>
  <w:num w:numId="29">
    <w:abstractNumId w:val="27"/>
  </w:num>
  <w:num w:numId="30">
    <w:abstractNumId w:val="9"/>
  </w:num>
  <w:num w:numId="31">
    <w:abstractNumId w:val="11"/>
  </w:num>
  <w:num w:numId="32">
    <w:abstractNumId w:val="0"/>
  </w:num>
  <w:num w:numId="33">
    <w:abstractNumId w:val="29"/>
  </w:num>
  <w:num w:numId="34">
    <w:abstractNumId w:val="44"/>
  </w:num>
  <w:num w:numId="35">
    <w:abstractNumId w:val="12"/>
  </w:num>
  <w:num w:numId="36">
    <w:abstractNumId w:val="32"/>
  </w:num>
  <w:num w:numId="37">
    <w:abstractNumId w:val="35"/>
  </w:num>
  <w:num w:numId="38">
    <w:abstractNumId w:val="40"/>
  </w:num>
  <w:num w:numId="39">
    <w:abstractNumId w:val="3"/>
  </w:num>
  <w:num w:numId="40">
    <w:abstractNumId w:val="38"/>
  </w:num>
  <w:num w:numId="41">
    <w:abstractNumId w:val="20"/>
  </w:num>
  <w:num w:numId="42">
    <w:abstractNumId w:val="14"/>
  </w:num>
  <w:num w:numId="43">
    <w:abstractNumId w:val="16"/>
  </w:num>
  <w:num w:numId="44">
    <w:abstractNumId w:val="45"/>
  </w:num>
  <w:num w:numId="45">
    <w:abstractNumId w:val="1"/>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131D4"/>
    <w:rsid w:val="0004558E"/>
    <w:rsid w:val="00063E08"/>
    <w:rsid w:val="00067B89"/>
    <w:rsid w:val="00076C0A"/>
    <w:rsid w:val="000903D2"/>
    <w:rsid w:val="000A1878"/>
    <w:rsid w:val="000A2ED7"/>
    <w:rsid w:val="000A4BCB"/>
    <w:rsid w:val="000A7A19"/>
    <w:rsid w:val="000B0EE5"/>
    <w:rsid w:val="000C2147"/>
    <w:rsid w:val="000D2930"/>
    <w:rsid w:val="000E0A8A"/>
    <w:rsid w:val="000E2C03"/>
    <w:rsid w:val="0010016B"/>
    <w:rsid w:val="00100360"/>
    <w:rsid w:val="0011207E"/>
    <w:rsid w:val="001230FF"/>
    <w:rsid w:val="001365E9"/>
    <w:rsid w:val="0014128A"/>
    <w:rsid w:val="00141870"/>
    <w:rsid w:val="0017747E"/>
    <w:rsid w:val="001A1E7C"/>
    <w:rsid w:val="001E7174"/>
    <w:rsid w:val="0020033A"/>
    <w:rsid w:val="00216AAB"/>
    <w:rsid w:val="002221AC"/>
    <w:rsid w:val="00222A85"/>
    <w:rsid w:val="00222AF7"/>
    <w:rsid w:val="002328DD"/>
    <w:rsid w:val="00245810"/>
    <w:rsid w:val="00254F38"/>
    <w:rsid w:val="00272F1F"/>
    <w:rsid w:val="002736F0"/>
    <w:rsid w:val="00282D3C"/>
    <w:rsid w:val="00294B79"/>
    <w:rsid w:val="002A235C"/>
    <w:rsid w:val="002A5E54"/>
    <w:rsid w:val="002B45C3"/>
    <w:rsid w:val="002E668C"/>
    <w:rsid w:val="002F579F"/>
    <w:rsid w:val="00311CF9"/>
    <w:rsid w:val="003158EC"/>
    <w:rsid w:val="00321181"/>
    <w:rsid w:val="00332EEB"/>
    <w:rsid w:val="00336939"/>
    <w:rsid w:val="00356198"/>
    <w:rsid w:val="00356FB6"/>
    <w:rsid w:val="003622B2"/>
    <w:rsid w:val="003647E6"/>
    <w:rsid w:val="003664ED"/>
    <w:rsid w:val="00377D59"/>
    <w:rsid w:val="0038462A"/>
    <w:rsid w:val="003A5CBC"/>
    <w:rsid w:val="003A5E2B"/>
    <w:rsid w:val="003F762D"/>
    <w:rsid w:val="00401473"/>
    <w:rsid w:val="00415933"/>
    <w:rsid w:val="00430F24"/>
    <w:rsid w:val="00435EBD"/>
    <w:rsid w:val="004471AE"/>
    <w:rsid w:val="00451B80"/>
    <w:rsid w:val="00455FD0"/>
    <w:rsid w:val="00466D02"/>
    <w:rsid w:val="00477263"/>
    <w:rsid w:val="0049501A"/>
    <w:rsid w:val="004A678E"/>
    <w:rsid w:val="004A7CF2"/>
    <w:rsid w:val="004B4633"/>
    <w:rsid w:val="004C4868"/>
    <w:rsid w:val="004F0167"/>
    <w:rsid w:val="00500DC9"/>
    <w:rsid w:val="005235DB"/>
    <w:rsid w:val="00530EB0"/>
    <w:rsid w:val="00536D38"/>
    <w:rsid w:val="005375AA"/>
    <w:rsid w:val="005409B9"/>
    <w:rsid w:val="00545EC2"/>
    <w:rsid w:val="0054734A"/>
    <w:rsid w:val="00557527"/>
    <w:rsid w:val="005A456B"/>
    <w:rsid w:val="005B0D68"/>
    <w:rsid w:val="005D231A"/>
    <w:rsid w:val="005D3DC0"/>
    <w:rsid w:val="005E1A25"/>
    <w:rsid w:val="005E4CCD"/>
    <w:rsid w:val="005F5231"/>
    <w:rsid w:val="0061679F"/>
    <w:rsid w:val="0063376D"/>
    <w:rsid w:val="00672FCE"/>
    <w:rsid w:val="006A68E5"/>
    <w:rsid w:val="006C7AD6"/>
    <w:rsid w:val="006D43CD"/>
    <w:rsid w:val="006D7325"/>
    <w:rsid w:val="006D7DAB"/>
    <w:rsid w:val="006F1BAF"/>
    <w:rsid w:val="006F27CD"/>
    <w:rsid w:val="00701598"/>
    <w:rsid w:val="00702FA5"/>
    <w:rsid w:val="00712608"/>
    <w:rsid w:val="00714064"/>
    <w:rsid w:val="007200C7"/>
    <w:rsid w:val="00723883"/>
    <w:rsid w:val="00732D90"/>
    <w:rsid w:val="00736D84"/>
    <w:rsid w:val="00766048"/>
    <w:rsid w:val="0077159B"/>
    <w:rsid w:val="00786C50"/>
    <w:rsid w:val="007902A8"/>
    <w:rsid w:val="007A37DA"/>
    <w:rsid w:val="007A52D1"/>
    <w:rsid w:val="007B3DC0"/>
    <w:rsid w:val="007B4D54"/>
    <w:rsid w:val="007D0DF7"/>
    <w:rsid w:val="007D3409"/>
    <w:rsid w:val="007E2E8A"/>
    <w:rsid w:val="007E5F97"/>
    <w:rsid w:val="007E67EC"/>
    <w:rsid w:val="007F045C"/>
    <w:rsid w:val="007F2E6A"/>
    <w:rsid w:val="00804945"/>
    <w:rsid w:val="008408E7"/>
    <w:rsid w:val="008446CE"/>
    <w:rsid w:val="00852630"/>
    <w:rsid w:val="0087326D"/>
    <w:rsid w:val="00873C1C"/>
    <w:rsid w:val="00873F55"/>
    <w:rsid w:val="008766C3"/>
    <w:rsid w:val="008921D4"/>
    <w:rsid w:val="00892EAE"/>
    <w:rsid w:val="00893C66"/>
    <w:rsid w:val="008A1C4E"/>
    <w:rsid w:val="008A2B76"/>
    <w:rsid w:val="008B4F73"/>
    <w:rsid w:val="008C42F8"/>
    <w:rsid w:val="008D2D3D"/>
    <w:rsid w:val="008D55C5"/>
    <w:rsid w:val="008E2591"/>
    <w:rsid w:val="00914A03"/>
    <w:rsid w:val="00915DEA"/>
    <w:rsid w:val="0092386A"/>
    <w:rsid w:val="00923CC3"/>
    <w:rsid w:val="00931830"/>
    <w:rsid w:val="009450D8"/>
    <w:rsid w:val="00957098"/>
    <w:rsid w:val="009708D0"/>
    <w:rsid w:val="00972D26"/>
    <w:rsid w:val="009814D6"/>
    <w:rsid w:val="0099102E"/>
    <w:rsid w:val="009968CF"/>
    <w:rsid w:val="009A5118"/>
    <w:rsid w:val="009B557A"/>
    <w:rsid w:val="009C4E39"/>
    <w:rsid w:val="009C5BBA"/>
    <w:rsid w:val="009C6CB9"/>
    <w:rsid w:val="009C7D5E"/>
    <w:rsid w:val="009D03C6"/>
    <w:rsid w:val="009D2942"/>
    <w:rsid w:val="009D4189"/>
    <w:rsid w:val="009D75DF"/>
    <w:rsid w:val="009E6763"/>
    <w:rsid w:val="009E6DC8"/>
    <w:rsid w:val="009F7F10"/>
    <w:rsid w:val="00A1597D"/>
    <w:rsid w:val="00A22790"/>
    <w:rsid w:val="00A26AB0"/>
    <w:rsid w:val="00A34913"/>
    <w:rsid w:val="00A35F07"/>
    <w:rsid w:val="00A42E3A"/>
    <w:rsid w:val="00A7739E"/>
    <w:rsid w:val="00AC2C97"/>
    <w:rsid w:val="00AD65F4"/>
    <w:rsid w:val="00AD69AA"/>
    <w:rsid w:val="00AE6BE0"/>
    <w:rsid w:val="00AF5966"/>
    <w:rsid w:val="00B02A13"/>
    <w:rsid w:val="00B10C6E"/>
    <w:rsid w:val="00B22016"/>
    <w:rsid w:val="00B23292"/>
    <w:rsid w:val="00B26D02"/>
    <w:rsid w:val="00B343A3"/>
    <w:rsid w:val="00B41E6D"/>
    <w:rsid w:val="00B71C35"/>
    <w:rsid w:val="00B72BEC"/>
    <w:rsid w:val="00B73A82"/>
    <w:rsid w:val="00B76F4D"/>
    <w:rsid w:val="00BA4C0A"/>
    <w:rsid w:val="00BB2A32"/>
    <w:rsid w:val="00BB6484"/>
    <w:rsid w:val="00BC3920"/>
    <w:rsid w:val="00BC47AB"/>
    <w:rsid w:val="00BD2AB1"/>
    <w:rsid w:val="00BE09C1"/>
    <w:rsid w:val="00BE1FD4"/>
    <w:rsid w:val="00BE677A"/>
    <w:rsid w:val="00BE6A2E"/>
    <w:rsid w:val="00BF00A7"/>
    <w:rsid w:val="00BF33D9"/>
    <w:rsid w:val="00C04F87"/>
    <w:rsid w:val="00C11B10"/>
    <w:rsid w:val="00C15E40"/>
    <w:rsid w:val="00C338CA"/>
    <w:rsid w:val="00C50A0A"/>
    <w:rsid w:val="00C638D8"/>
    <w:rsid w:val="00C63D6B"/>
    <w:rsid w:val="00C83525"/>
    <w:rsid w:val="00CA1729"/>
    <w:rsid w:val="00CA1DAE"/>
    <w:rsid w:val="00CA7429"/>
    <w:rsid w:val="00CC4578"/>
    <w:rsid w:val="00CD0284"/>
    <w:rsid w:val="00CD160F"/>
    <w:rsid w:val="00CE0DA0"/>
    <w:rsid w:val="00CF030B"/>
    <w:rsid w:val="00CF5CE7"/>
    <w:rsid w:val="00CF5EF5"/>
    <w:rsid w:val="00D13FC8"/>
    <w:rsid w:val="00D3442D"/>
    <w:rsid w:val="00D41D2D"/>
    <w:rsid w:val="00D61CAC"/>
    <w:rsid w:val="00D73373"/>
    <w:rsid w:val="00D74D42"/>
    <w:rsid w:val="00D828E1"/>
    <w:rsid w:val="00D94E39"/>
    <w:rsid w:val="00DB10D2"/>
    <w:rsid w:val="00DB1DD4"/>
    <w:rsid w:val="00DB61B3"/>
    <w:rsid w:val="00DD0915"/>
    <w:rsid w:val="00DD1DFF"/>
    <w:rsid w:val="00DF0231"/>
    <w:rsid w:val="00E0445E"/>
    <w:rsid w:val="00E04C43"/>
    <w:rsid w:val="00E13E91"/>
    <w:rsid w:val="00E16D37"/>
    <w:rsid w:val="00E17E17"/>
    <w:rsid w:val="00E17F78"/>
    <w:rsid w:val="00E21B03"/>
    <w:rsid w:val="00E22D0F"/>
    <w:rsid w:val="00E31284"/>
    <w:rsid w:val="00E406F2"/>
    <w:rsid w:val="00E415BA"/>
    <w:rsid w:val="00E5666B"/>
    <w:rsid w:val="00E577DD"/>
    <w:rsid w:val="00E72064"/>
    <w:rsid w:val="00E85BF2"/>
    <w:rsid w:val="00E91110"/>
    <w:rsid w:val="00E9184C"/>
    <w:rsid w:val="00EA4E79"/>
    <w:rsid w:val="00EA5149"/>
    <w:rsid w:val="00EB02DF"/>
    <w:rsid w:val="00EE1CF7"/>
    <w:rsid w:val="00EE6F45"/>
    <w:rsid w:val="00EF66B2"/>
    <w:rsid w:val="00F0497C"/>
    <w:rsid w:val="00F076D1"/>
    <w:rsid w:val="00F0770B"/>
    <w:rsid w:val="00F10653"/>
    <w:rsid w:val="00F14670"/>
    <w:rsid w:val="00F1617A"/>
    <w:rsid w:val="00F2033F"/>
    <w:rsid w:val="00F22DF5"/>
    <w:rsid w:val="00F303F4"/>
    <w:rsid w:val="00F413E7"/>
    <w:rsid w:val="00F51A10"/>
    <w:rsid w:val="00F56688"/>
    <w:rsid w:val="00F5790A"/>
    <w:rsid w:val="00F609CD"/>
    <w:rsid w:val="00F76B81"/>
    <w:rsid w:val="00FA4943"/>
    <w:rsid w:val="00FB110E"/>
    <w:rsid w:val="00FB6BD9"/>
    <w:rsid w:val="00FC0F9D"/>
    <w:rsid w:val="00FC3492"/>
    <w:rsid w:val="00FD518E"/>
    <w:rsid w:val="00FE1A35"/>
    <w:rsid w:val="00FE7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
    <w:basedOn w:val="a"/>
    <w:link w:val="a9"/>
    <w:uiPriority w:val="34"/>
    <w:qFormat/>
    <w:rsid w:val="007D3409"/>
    <w:pPr>
      <w:ind w:firstLineChars="200" w:firstLine="420"/>
    </w:pPr>
  </w:style>
  <w:style w:type="table" w:styleId="aa">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paragraph" w:customStyle="1" w:styleId="EditorsNote">
    <w:name w:val="Editor's Note"/>
    <w:aliases w:val="EN"/>
    <w:basedOn w:val="a"/>
    <w:link w:val="EditorsNoteChar"/>
    <w:rsid w:val="00F56688"/>
    <w:pPr>
      <w:keepLines/>
      <w:ind w:left="1135" w:hanging="851"/>
    </w:pPr>
    <w:rPr>
      <w:rFonts w:eastAsia="宋体"/>
      <w:color w:val="FF0000"/>
    </w:rPr>
  </w:style>
  <w:style w:type="character" w:customStyle="1" w:styleId="msoins0">
    <w:name w:val="msoins"/>
    <w:basedOn w:val="a0"/>
    <w:rsid w:val="00F56688"/>
  </w:style>
  <w:style w:type="character" w:customStyle="1" w:styleId="EditorsNoteChar">
    <w:name w:val="Editor's Note Char"/>
    <w:link w:val="EditorsNote"/>
    <w:rsid w:val="00F56688"/>
    <w:rPr>
      <w:rFonts w:ascii="Times New Roman" w:eastAsia="宋体" w:hAnsi="Times New Roman" w:cs="Times New Roman"/>
      <w:color w:val="FF000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688530832">
      <w:bodyDiv w:val="1"/>
      <w:marLeft w:val="0"/>
      <w:marRight w:val="0"/>
      <w:marTop w:val="0"/>
      <w:marBottom w:val="0"/>
      <w:divBdr>
        <w:top w:val="none" w:sz="0" w:space="0" w:color="auto"/>
        <w:left w:val="none" w:sz="0" w:space="0" w:color="auto"/>
        <w:bottom w:val="none" w:sz="0" w:space="0" w:color="auto"/>
        <w:right w:val="none" w:sz="0" w:space="0" w:color="auto"/>
      </w:divBdr>
      <w:divsChild>
        <w:div w:id="1836072385">
          <w:marLeft w:val="1080"/>
          <w:marRight w:val="0"/>
          <w:marTop w:val="100"/>
          <w:marBottom w:val="0"/>
          <w:divBdr>
            <w:top w:val="none" w:sz="0" w:space="0" w:color="auto"/>
            <w:left w:val="none" w:sz="0" w:space="0" w:color="auto"/>
            <w:bottom w:val="none" w:sz="0" w:space="0" w:color="auto"/>
            <w:right w:val="none" w:sz="0" w:space="0" w:color="auto"/>
          </w:divBdr>
        </w:div>
        <w:div w:id="1020542995">
          <w:marLeft w:val="1080"/>
          <w:marRight w:val="0"/>
          <w:marTop w:val="100"/>
          <w:marBottom w:val="0"/>
          <w:divBdr>
            <w:top w:val="none" w:sz="0" w:space="0" w:color="auto"/>
            <w:left w:val="none" w:sz="0" w:space="0" w:color="auto"/>
            <w:bottom w:val="none" w:sz="0" w:space="0" w:color="auto"/>
            <w:right w:val="none" w:sz="0" w:space="0" w:color="auto"/>
          </w:divBdr>
        </w:div>
        <w:div w:id="1500266368">
          <w:marLeft w:val="180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57825042">
      <w:bodyDiv w:val="1"/>
      <w:marLeft w:val="0"/>
      <w:marRight w:val="0"/>
      <w:marTop w:val="0"/>
      <w:marBottom w:val="0"/>
      <w:divBdr>
        <w:top w:val="none" w:sz="0" w:space="0" w:color="auto"/>
        <w:left w:val="none" w:sz="0" w:space="0" w:color="auto"/>
        <w:bottom w:val="none" w:sz="0" w:space="0" w:color="auto"/>
        <w:right w:val="none" w:sz="0" w:space="0" w:color="auto"/>
      </w:divBdr>
      <w:divsChild>
        <w:div w:id="561019100">
          <w:marLeft w:val="1080"/>
          <w:marRight w:val="0"/>
          <w:marTop w:val="100"/>
          <w:marBottom w:val="0"/>
          <w:divBdr>
            <w:top w:val="none" w:sz="0" w:space="0" w:color="auto"/>
            <w:left w:val="none" w:sz="0" w:space="0" w:color="auto"/>
            <w:bottom w:val="none" w:sz="0" w:space="0" w:color="auto"/>
            <w:right w:val="none" w:sz="0" w:space="0" w:color="auto"/>
          </w:divBdr>
        </w:div>
        <w:div w:id="1640574467">
          <w:marLeft w:val="1080"/>
          <w:marRight w:val="0"/>
          <w:marTop w:val="100"/>
          <w:marBottom w:val="0"/>
          <w:divBdr>
            <w:top w:val="none" w:sz="0" w:space="0" w:color="auto"/>
            <w:left w:val="none" w:sz="0" w:space="0" w:color="auto"/>
            <w:bottom w:val="none" w:sz="0" w:space="0" w:color="auto"/>
            <w:right w:val="none" w:sz="0" w:space="0" w:color="auto"/>
          </w:divBdr>
        </w:div>
        <w:div w:id="1830561304">
          <w:marLeft w:val="1800"/>
          <w:marRight w:val="0"/>
          <w:marTop w:val="1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9DA92-6297-46F3-80FA-3B0C4D9C1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903</Words>
  <Characters>5151</Characters>
  <Application>Microsoft Office Word</Application>
  <DocSecurity>0</DocSecurity>
  <Lines>42</Lines>
  <Paragraphs>12</Paragraphs>
  <ScaleCrop>false</ScaleCrop>
  <Company>HUAWEI</Company>
  <LinksUpToDate>false</LinksUpToDate>
  <CharactersWithSpaces>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Roy Hu</cp:lastModifiedBy>
  <cp:revision>6</cp:revision>
  <dcterms:created xsi:type="dcterms:W3CDTF">2021-04-02T04:32:00Z</dcterms:created>
  <dcterms:modified xsi:type="dcterms:W3CDTF">2021-04-02T11:38:00Z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(3)jefunf9UKnVmKm4Qhiu/tA2UFQzuCvLt+EKs36tOcZZnR09NSSQx4HM7hLHd1/sTxQblkUcT
LSZP+wP2RhnvlrL7cjkLs7UMLUR+v3DAw7VqUCUaU46SrpQjtoX8IQ0aux7ilF3OiBRdnTDX
6DmrUP0lEKVuVLXktXVgYdZsUB1xkv/ELNbxc73uIiEFJdPZIw+xpv/EYahHnXS6CdHoIe69
XGbqcmoTlRIaiujdMa</vt:lpwstr>
  </property>
  <property fmtid="{D5CDD505-2E9C-101B-9397-08002B2CF9AE}" pid="3" name="_2015_ms_pID_7253431">
    <vt:lpwstr>Qtqcv8ccwizBBNo7zjhv7eF2NtxK/GoMw6JLyYmmehWlzjVv94bLXH
oXUgif+GrfYu0npDVBUt48vk3SyJAz/6dgFW8FDCOl3Csy6W2/xl38RAhUIsbGF4ZR52kpgi
7Q4uf0YiQp9HMLbA+nRm9QVFQpUFzE/ZJyGYmM5Q32UM6FLY3V201CDxKnlXrAyvymX8hzWl
FYa2emVO76QrnWJ2zJWRjY8kRozhDJAZsewP</vt:lpwstr>
  </property>
  <property fmtid="{D5CDD505-2E9C-101B-9397-08002B2CF9AE}" pid="4" name="_2015_ms_pID_7253432">
    <vt:lpwstr>NjAXH/NWd0vjipIVraKuGRc=</vt:lpwstr>
  </property>
</Properties>
</file>